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69" w:type="dxa"/>
        <w:jc w:val="center"/>
        <w:tblInd w:w="108" w:type="dxa"/>
        <w:tblLayout w:type="fixed"/>
        <w:tblLook w:val="0000"/>
      </w:tblPr>
      <w:tblGrid>
        <w:gridCol w:w="3323"/>
        <w:gridCol w:w="3323"/>
        <w:gridCol w:w="3323"/>
      </w:tblGrid>
      <w:tr w:rsidR="005160EB" w:rsidRPr="0034465A" w:rsidTr="00F83688">
        <w:trPr>
          <w:trHeight w:val="2693"/>
          <w:jc w:val="center"/>
        </w:trPr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5160EB" w:rsidRPr="00DF093D" w:rsidRDefault="005160EB" w:rsidP="00F8368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F093D">
              <w:rPr>
                <w:rFonts w:ascii="Times New Roman" w:hAnsi="Times New Roman"/>
                <w:noProof/>
                <w:sz w:val="20"/>
                <w:szCs w:val="20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523240</wp:posOffset>
                  </wp:positionH>
                  <wp:positionV relativeFrom="paragraph">
                    <wp:posOffset>0</wp:posOffset>
                  </wp:positionV>
                  <wp:extent cx="794385" cy="922020"/>
                  <wp:effectExtent l="19050" t="0" r="5715" b="0"/>
                  <wp:wrapNone/>
                  <wp:docPr id="21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20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B21D6">
              <w:rPr>
                <w:rFonts w:ascii="Times New Roman" w:hAnsi="Times New Roman"/>
                <w:sz w:val="20"/>
                <w:szCs w:val="20"/>
                <w:lang w:eastAsia="zh-CN"/>
              </w:rPr>
              <w:pict>
                <v:shape id="_x0000_s1026" style="position:absolute;left:0;text-align:left;margin-left:66.75pt;margin-top:114.2pt;width:2.7pt;height:1.35pt;z-index:251662336;mso-position-horizontal:absolute;mso-position-horizontal-relative:text;mso-position-vertical:absolute;mso-position-vertical-relative:text" coordsize="54,27" o:allowincell="f" path="m,27hdc10,12,3,20,24,6,27,4,33,,33,v4,3,21,21,21,24e" filled="f" strokeweight="1pt">
                  <v:path arrowok="t"/>
                </v:shape>
              </w:pict>
            </w:r>
            <w:r w:rsidRPr="00EB21D6">
              <w:rPr>
                <w:rFonts w:ascii="Times New Roman" w:hAnsi="Times New Roman"/>
                <w:sz w:val="20"/>
                <w:szCs w:val="20"/>
                <w:lang w:eastAsia="zh-CN"/>
              </w:rPr>
              <w:pict>
                <v:shape id="_x0000_s1027" style="position:absolute;left:0;text-align:left;margin-left:53.15pt;margin-top:117.8pt;width:2.55pt;height:.9pt;z-index:251663360;mso-position-horizontal:absolute;mso-position-horizontal-relative:text;mso-position-vertical:absolute;mso-position-vertical-relative:text" coordsize="51,18" o:allowincell="f" path="m,18hdc11,14,14,7,24,,34,3,51,15,51,15e" filled="f">
                  <v:path arrowok="t"/>
                </v:shape>
              </w:pict>
            </w:r>
          </w:p>
          <w:p w:rsidR="005160EB" w:rsidRPr="00DF093D" w:rsidRDefault="005160EB" w:rsidP="00F8368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5160EB" w:rsidRPr="00DF093D" w:rsidRDefault="005160EB" w:rsidP="00F83688">
            <w:pPr>
              <w:spacing w:after="0" w:line="240" w:lineRule="auto"/>
              <w:ind w:firstLine="72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5160EB" w:rsidRPr="00DF093D" w:rsidRDefault="005160EB" w:rsidP="00F8368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5160EB" w:rsidRPr="00DF093D" w:rsidRDefault="005160EB" w:rsidP="00F8368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5160EB" w:rsidRPr="00DF093D" w:rsidRDefault="005160EB" w:rsidP="00F8368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5160EB" w:rsidRPr="00DF093D" w:rsidRDefault="005160EB" w:rsidP="00F8368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5160EB" w:rsidRPr="00DF093D" w:rsidRDefault="005160EB" w:rsidP="00F8368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GB"/>
              </w:rPr>
            </w:pPr>
            <w:r w:rsidRPr="00DF093D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REPUBLICA MOLDOVA</w:t>
            </w:r>
          </w:p>
          <w:p w:rsidR="005160EB" w:rsidRPr="00DF093D" w:rsidRDefault="005160EB" w:rsidP="00F8368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GB"/>
              </w:rPr>
            </w:pPr>
            <w:r w:rsidRPr="00DF093D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GAGAUZIA</w:t>
            </w:r>
          </w:p>
          <w:p w:rsidR="005160EB" w:rsidRPr="00DF093D" w:rsidRDefault="005160EB" w:rsidP="00F8368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GB"/>
              </w:rPr>
            </w:pPr>
            <w:proofErr w:type="gramStart"/>
            <w:r w:rsidRPr="00DF093D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or</w:t>
            </w:r>
            <w:proofErr w:type="gramEnd"/>
            <w:r w:rsidRPr="00DF093D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 xml:space="preserve">. </w:t>
            </w:r>
            <w:proofErr w:type="spellStart"/>
            <w:r w:rsidRPr="00DF093D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Cead</w:t>
            </w:r>
            <w:r w:rsidRPr="00DF093D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</w:t>
            </w:r>
            <w:proofErr w:type="spellEnd"/>
            <w:r w:rsidRPr="00DF093D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r-Lunga</w:t>
            </w:r>
          </w:p>
          <w:p w:rsidR="005160EB" w:rsidRPr="00DF093D" w:rsidRDefault="005160EB" w:rsidP="00F8368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DF093D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Sovıetul</w:t>
            </w:r>
            <w:proofErr w:type="spellEnd"/>
            <w:r w:rsidRPr="00DF093D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DF093D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oraşului</w:t>
            </w:r>
            <w:proofErr w:type="spellEnd"/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5160EB" w:rsidRPr="00DF093D" w:rsidRDefault="005160EB" w:rsidP="00F8368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  <w:p w:rsidR="005160EB" w:rsidRPr="00DF093D" w:rsidRDefault="005160EB" w:rsidP="00F83688">
            <w:pPr>
              <w:pStyle w:val="7"/>
              <w:rPr>
                <w:sz w:val="20"/>
              </w:rPr>
            </w:pPr>
            <w:r w:rsidRPr="00DF093D">
              <w:rPr>
                <w:sz w:val="20"/>
              </w:rPr>
              <w:t>РЕСПУБЛИКА МОЛДОВА</w:t>
            </w:r>
          </w:p>
          <w:p w:rsidR="005160EB" w:rsidRPr="00DF093D" w:rsidRDefault="005160EB" w:rsidP="00F8368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DF093D">
              <w:rPr>
                <w:rFonts w:ascii="Times New Roman" w:hAnsi="Times New Roman"/>
                <w:b/>
                <w:sz w:val="20"/>
                <w:szCs w:val="20"/>
              </w:rPr>
              <w:t>ГАГАУЗИЯ (ГАГАУЗ ЕРИ)</w:t>
            </w:r>
          </w:p>
          <w:p w:rsidR="005160EB" w:rsidRPr="00DF093D" w:rsidRDefault="005160EB" w:rsidP="00F8368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proofErr w:type="spellStart"/>
            <w:r w:rsidRPr="00DF093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Чадыр-Лунгский</w:t>
            </w:r>
            <w:proofErr w:type="spellEnd"/>
          </w:p>
          <w:p w:rsidR="005160EB" w:rsidRPr="00DF093D" w:rsidRDefault="005160EB" w:rsidP="00F8368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DF093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Городской Совет</w:t>
            </w:r>
          </w:p>
          <w:p w:rsidR="005160EB" w:rsidRPr="00DF093D" w:rsidRDefault="005160EB" w:rsidP="00F8368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DF093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6100, г. Чадыр-Лунга</w:t>
            </w:r>
          </w:p>
          <w:p w:rsidR="005160EB" w:rsidRPr="00DF093D" w:rsidRDefault="005160EB" w:rsidP="00F8368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DF093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ул. Ленина, 91</w:t>
            </w:r>
          </w:p>
          <w:p w:rsidR="005160EB" w:rsidRPr="00DF093D" w:rsidRDefault="005160EB" w:rsidP="00F8368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DF093D">
              <w:rPr>
                <w:rFonts w:ascii="Times New Roman" w:hAnsi="Times New Roman"/>
                <w:b/>
                <w:color w:val="000000"/>
                <w:sz w:val="20"/>
                <w:szCs w:val="20"/>
                <w:lang w:val="en-US"/>
              </w:rPr>
              <w:t>tel</w:t>
            </w:r>
            <w:proofErr w:type="spellEnd"/>
            <w:proofErr w:type="gramEnd"/>
            <w:r w:rsidRPr="00DF093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.  +(373 291) 2-08-36</w:t>
            </w:r>
          </w:p>
          <w:p w:rsidR="005160EB" w:rsidRPr="00DF093D" w:rsidRDefault="005160EB" w:rsidP="00F8368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val="en-US"/>
              </w:rPr>
            </w:pPr>
            <w:proofErr w:type="gramStart"/>
            <w:r w:rsidRPr="00DF093D">
              <w:rPr>
                <w:rFonts w:ascii="Times New Roman" w:hAnsi="Times New Roman"/>
                <w:b/>
                <w:color w:val="000000"/>
                <w:sz w:val="20"/>
                <w:szCs w:val="20"/>
                <w:lang w:val="en-US"/>
              </w:rPr>
              <w:t>fax</w:t>
            </w:r>
            <w:proofErr w:type="gramEnd"/>
            <w:r w:rsidRPr="00DF093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. +(37</w:t>
            </w:r>
            <w:r w:rsidRPr="00DF093D">
              <w:rPr>
                <w:rFonts w:ascii="Times New Roman" w:hAnsi="Times New Roman"/>
                <w:sz w:val="20"/>
                <w:szCs w:val="20"/>
              </w:rPr>
              <w:t xml:space="preserve">3 </w:t>
            </w:r>
            <w:r w:rsidRPr="00DF093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291) 2-</w:t>
            </w:r>
            <w:r w:rsidRPr="00DF093D">
              <w:rPr>
                <w:rFonts w:ascii="Times New Roman" w:hAnsi="Times New Roman"/>
                <w:b/>
                <w:color w:val="000000"/>
                <w:sz w:val="20"/>
                <w:szCs w:val="20"/>
                <w:lang w:val="en-US"/>
              </w:rPr>
              <w:t>25</w:t>
            </w:r>
            <w:r w:rsidRPr="00DF093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-</w:t>
            </w:r>
            <w:r w:rsidRPr="00DF093D">
              <w:rPr>
                <w:rFonts w:ascii="Times New Roman" w:hAnsi="Times New Roman"/>
                <w:b/>
                <w:color w:val="000000"/>
                <w:sz w:val="20"/>
                <w:szCs w:val="20"/>
                <w:lang w:val="en-US"/>
              </w:rPr>
              <w:t>04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5160EB" w:rsidRPr="00DF093D" w:rsidRDefault="005160EB" w:rsidP="00F8368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DF093D">
              <w:rPr>
                <w:rFonts w:ascii="Times New Roman" w:hAnsi="Times New Roman"/>
                <w:noProof/>
                <w:sz w:val="20"/>
                <w:szCs w:val="20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588645</wp:posOffset>
                  </wp:positionH>
                  <wp:positionV relativeFrom="paragraph">
                    <wp:posOffset>3810</wp:posOffset>
                  </wp:positionV>
                  <wp:extent cx="819150" cy="904875"/>
                  <wp:effectExtent l="19050" t="0" r="0" b="0"/>
                  <wp:wrapNone/>
                  <wp:docPr id="22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5160EB" w:rsidRPr="00DF093D" w:rsidRDefault="005160EB" w:rsidP="00F8368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  <w:p w:rsidR="005160EB" w:rsidRPr="00DF093D" w:rsidRDefault="005160EB" w:rsidP="00F8368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  <w:p w:rsidR="005160EB" w:rsidRPr="00DF093D" w:rsidRDefault="005160EB" w:rsidP="00F8368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  <w:p w:rsidR="005160EB" w:rsidRPr="00DF093D" w:rsidRDefault="005160EB" w:rsidP="00F8368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  <w:p w:rsidR="005160EB" w:rsidRPr="00DF093D" w:rsidRDefault="005160EB" w:rsidP="00F8368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5160EB" w:rsidRPr="00DF093D" w:rsidRDefault="005160EB" w:rsidP="00F8368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5160EB" w:rsidRPr="00DF093D" w:rsidRDefault="005160EB" w:rsidP="00F8368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DF093D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 xml:space="preserve">MOLDOVA </w:t>
            </w:r>
            <w:r w:rsidRPr="00DF093D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RESPUBLIKASI</w:t>
            </w:r>
          </w:p>
          <w:p w:rsidR="005160EB" w:rsidRPr="00DF093D" w:rsidRDefault="005160EB" w:rsidP="00F8368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DF093D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GAGAUZ YERI</w:t>
            </w:r>
          </w:p>
          <w:p w:rsidR="005160EB" w:rsidRPr="00DF093D" w:rsidRDefault="005160EB" w:rsidP="00F8368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val="en-US"/>
              </w:rPr>
            </w:pPr>
            <w:proofErr w:type="spellStart"/>
            <w:r w:rsidRPr="00DF093D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Çadir</w:t>
            </w:r>
            <w:proofErr w:type="spellEnd"/>
            <w:r w:rsidRPr="00DF093D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br/>
            </w:r>
            <w:proofErr w:type="spellStart"/>
            <w:r w:rsidRPr="00DF093D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Kasabanin</w:t>
            </w:r>
            <w:proofErr w:type="spellEnd"/>
            <w:r w:rsidRPr="00DF093D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r w:rsidRPr="00DF093D">
              <w:rPr>
                <w:rFonts w:ascii="Times New Roman" w:hAnsi="Times New Roman"/>
                <w:b/>
                <w:sz w:val="20"/>
                <w:szCs w:val="20"/>
                <w:lang w:val="tr-TR"/>
              </w:rPr>
              <w:t>Topluşu</w:t>
            </w:r>
          </w:p>
        </w:tc>
      </w:tr>
    </w:tbl>
    <w:p w:rsidR="005160EB" w:rsidRPr="000449F5" w:rsidRDefault="005160EB" w:rsidP="005160EB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val="en-US"/>
        </w:rPr>
      </w:pPr>
    </w:p>
    <w:p w:rsidR="005160EB" w:rsidRPr="00DF093D" w:rsidRDefault="005160EB" w:rsidP="005160EB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 w:rsidRPr="00DF093D">
        <w:rPr>
          <w:rFonts w:ascii="Times New Roman" w:hAnsi="Times New Roman"/>
          <w:b/>
          <w:caps/>
          <w:sz w:val="24"/>
          <w:szCs w:val="24"/>
        </w:rPr>
        <w:t>Решение</w:t>
      </w:r>
    </w:p>
    <w:p w:rsidR="005160EB" w:rsidRPr="003A698F" w:rsidRDefault="005160EB" w:rsidP="005160E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F093D">
        <w:rPr>
          <w:rFonts w:ascii="Times New Roman" w:hAnsi="Times New Roman"/>
          <w:b/>
          <w:sz w:val="24"/>
          <w:szCs w:val="24"/>
        </w:rPr>
        <w:t>27.01.2012г.                                                                                                            №</w:t>
      </w:r>
      <w:r w:rsidRPr="00DF093D">
        <w:rPr>
          <w:rFonts w:ascii="Times New Roman" w:hAnsi="Times New Roman"/>
          <w:b/>
          <w:sz w:val="24"/>
          <w:szCs w:val="24"/>
          <w:lang w:val="en-US"/>
        </w:rPr>
        <w:t>XII</w:t>
      </w:r>
      <w:r w:rsidRPr="00DF093D">
        <w:rPr>
          <w:rFonts w:ascii="Times New Roman" w:hAnsi="Times New Roman"/>
          <w:b/>
          <w:sz w:val="24"/>
          <w:szCs w:val="24"/>
        </w:rPr>
        <w:t>/</w:t>
      </w:r>
      <w:r w:rsidRPr="003A698F">
        <w:rPr>
          <w:rFonts w:ascii="Times New Roman" w:hAnsi="Times New Roman"/>
          <w:b/>
          <w:sz w:val="24"/>
          <w:szCs w:val="24"/>
        </w:rPr>
        <w:t>10</w:t>
      </w:r>
    </w:p>
    <w:p w:rsidR="005160EB" w:rsidRDefault="005160EB" w:rsidP="005160EB">
      <w:pPr>
        <w:widowControl w:val="0"/>
        <w:tabs>
          <w:tab w:val="left" w:pos="189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4"/>
          <w:szCs w:val="24"/>
        </w:rPr>
      </w:pPr>
      <w:r w:rsidRPr="00DF093D">
        <w:rPr>
          <w:rFonts w:ascii="Times New Roman" w:hAnsi="Times New Roman"/>
          <w:b/>
          <w:sz w:val="24"/>
          <w:szCs w:val="24"/>
        </w:rPr>
        <w:t>г.</w:t>
      </w:r>
      <w:r w:rsidRPr="003A698F">
        <w:rPr>
          <w:rFonts w:ascii="Times New Roman" w:hAnsi="Times New Roman"/>
          <w:b/>
          <w:sz w:val="24"/>
          <w:szCs w:val="24"/>
        </w:rPr>
        <w:t xml:space="preserve"> </w:t>
      </w:r>
      <w:r w:rsidRPr="00DF093D">
        <w:rPr>
          <w:rFonts w:ascii="Times New Roman" w:hAnsi="Times New Roman"/>
          <w:b/>
          <w:sz w:val="24"/>
          <w:szCs w:val="24"/>
        </w:rPr>
        <w:t>Чадыр-Лунга</w:t>
      </w:r>
    </w:p>
    <w:p w:rsidR="005160EB" w:rsidRDefault="005160EB" w:rsidP="005160EB">
      <w:pPr>
        <w:widowControl w:val="0"/>
        <w:tabs>
          <w:tab w:val="left" w:pos="1896"/>
        </w:tabs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:rsidR="005160EB" w:rsidRDefault="005160EB" w:rsidP="005160EB">
      <w:pPr>
        <w:pStyle w:val="a3"/>
        <w:widowControl w:val="0"/>
        <w:tabs>
          <w:tab w:val="left" w:pos="2213"/>
        </w:tabs>
        <w:autoSpaceDE w:val="0"/>
        <w:autoSpaceDN w:val="0"/>
        <w:adjustRightInd w:val="0"/>
        <w:spacing w:after="0" w:line="240" w:lineRule="auto"/>
        <w:ind w:left="1068"/>
        <w:rPr>
          <w:rFonts w:ascii="Times New Roman CYR" w:hAnsi="Times New Roman CYR" w:cs="Times New Roman CYR"/>
          <w:bCs/>
          <w:sz w:val="24"/>
          <w:szCs w:val="24"/>
        </w:rPr>
      </w:pPr>
    </w:p>
    <w:p w:rsidR="005160EB" w:rsidRPr="0074783C" w:rsidRDefault="005160EB" w:rsidP="005160EB">
      <w:pPr>
        <w:pStyle w:val="a3"/>
        <w:widowControl w:val="0"/>
        <w:autoSpaceDE w:val="0"/>
        <w:autoSpaceDN w:val="0"/>
        <w:adjustRightInd w:val="0"/>
        <w:spacing w:after="0" w:line="240" w:lineRule="auto"/>
        <w:ind w:left="420"/>
        <w:rPr>
          <w:rFonts w:ascii="Times New Roman CYR" w:hAnsi="Times New Roman CYR" w:cs="Times New Roman CYR"/>
          <w:bCs/>
          <w:sz w:val="24"/>
          <w:szCs w:val="24"/>
        </w:rPr>
      </w:pPr>
      <w:r w:rsidRPr="0074783C">
        <w:rPr>
          <w:rFonts w:ascii="Times New Roman CYR" w:hAnsi="Times New Roman CYR" w:cs="Times New Roman CYR"/>
          <w:bCs/>
          <w:sz w:val="24"/>
          <w:szCs w:val="24"/>
        </w:rPr>
        <w:t>Об утверждении итогов аукциона, проведенного 30.12.2011 г.</w:t>
      </w:r>
    </w:p>
    <w:p w:rsidR="005160EB" w:rsidRPr="0074783C" w:rsidRDefault="005160EB" w:rsidP="005160EB">
      <w:pPr>
        <w:pStyle w:val="a3"/>
        <w:widowControl w:val="0"/>
        <w:autoSpaceDE w:val="0"/>
        <w:autoSpaceDN w:val="0"/>
        <w:adjustRightInd w:val="0"/>
        <w:spacing w:after="0" w:line="240" w:lineRule="auto"/>
        <w:ind w:left="420"/>
        <w:rPr>
          <w:rFonts w:ascii="Times New Roman CYR" w:hAnsi="Times New Roman CYR" w:cs="Times New Roman CYR"/>
          <w:bCs/>
          <w:sz w:val="24"/>
          <w:szCs w:val="24"/>
        </w:rPr>
      </w:pPr>
    </w:p>
    <w:p w:rsidR="005160EB" w:rsidRDefault="005160EB" w:rsidP="005160EB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420"/>
        <w:jc w:val="both"/>
        <w:rPr>
          <w:rFonts w:ascii="Times New Roman CYR" w:hAnsi="Times New Roman CYR" w:cs="Times New Roman CYR"/>
          <w:bCs/>
          <w:sz w:val="24"/>
          <w:szCs w:val="24"/>
        </w:rPr>
      </w:pPr>
      <w:proofErr w:type="gramStart"/>
      <w:r w:rsidRPr="00D41F57">
        <w:rPr>
          <w:rFonts w:ascii="Times New Roman CYR" w:hAnsi="Times New Roman CYR" w:cs="Times New Roman CYR"/>
          <w:bCs/>
          <w:sz w:val="24"/>
          <w:szCs w:val="24"/>
        </w:rPr>
        <w:t>Рассмотрев материалы проведенного 09.12.2011 г. аукциона, руководствуясь</w:t>
      </w:r>
      <w:r>
        <w:rPr>
          <w:rFonts w:ascii="Times New Roman CYR" w:hAnsi="Times New Roman CYR" w:cs="Times New Roman CYR"/>
          <w:bCs/>
          <w:sz w:val="24"/>
          <w:szCs w:val="24"/>
        </w:rPr>
        <w:t xml:space="preserve"> Положением об аукциона «с молотка» и «на понижение», утвержденного Постановлением Правительства РМ № 136 от 10.02.2009 года., п. б, ч.4 ст. 23 Закона «Об органах местной публичной власти Гагаузии» №42-Х</w:t>
      </w:r>
      <w:r>
        <w:rPr>
          <w:rFonts w:ascii="Times New Roman CYR" w:hAnsi="Times New Roman CYR" w:cs="Times New Roman CYR"/>
          <w:bCs/>
          <w:sz w:val="24"/>
          <w:szCs w:val="24"/>
          <w:lang w:val="en-US"/>
        </w:rPr>
        <w:t>LI</w:t>
      </w:r>
      <w:r w:rsidRPr="0095524F">
        <w:rPr>
          <w:rFonts w:ascii="Times New Roman CYR" w:hAnsi="Times New Roman CYR" w:cs="Times New Roman CYR"/>
          <w:bCs/>
          <w:sz w:val="24"/>
          <w:szCs w:val="24"/>
        </w:rPr>
        <w:t>/</w:t>
      </w:r>
      <w:r>
        <w:rPr>
          <w:rFonts w:ascii="Times New Roman CYR" w:hAnsi="Times New Roman CYR" w:cs="Times New Roman CYR"/>
          <w:bCs/>
          <w:sz w:val="24"/>
          <w:szCs w:val="24"/>
          <w:lang w:val="en-US"/>
        </w:rPr>
        <w:t>I</w:t>
      </w:r>
      <w:r w:rsidRPr="0095524F">
        <w:rPr>
          <w:rFonts w:ascii="Times New Roman CYR" w:hAnsi="Times New Roman CYR" w:cs="Times New Roman CYR"/>
          <w:bCs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bCs/>
          <w:sz w:val="24"/>
          <w:szCs w:val="24"/>
        </w:rPr>
        <w:t>от 30.09.99, п</w:t>
      </w:r>
      <w:r w:rsidRPr="0095524F">
        <w:rPr>
          <w:rFonts w:ascii="Times New Roman CYR" w:hAnsi="Times New Roman CYR" w:cs="Times New Roman CYR"/>
          <w:bCs/>
          <w:sz w:val="24"/>
          <w:szCs w:val="24"/>
        </w:rPr>
        <w:t>.</w:t>
      </w:r>
      <w:r>
        <w:rPr>
          <w:rFonts w:ascii="Times New Roman CYR" w:hAnsi="Times New Roman CYR" w:cs="Times New Roman CYR"/>
          <w:bCs/>
          <w:sz w:val="24"/>
          <w:szCs w:val="24"/>
          <w:lang w:val="en-US"/>
        </w:rPr>
        <w:t>d</w:t>
      </w:r>
      <w:r>
        <w:rPr>
          <w:rFonts w:ascii="Times New Roman CYR" w:hAnsi="Times New Roman CYR" w:cs="Times New Roman CYR"/>
          <w:bCs/>
          <w:sz w:val="24"/>
          <w:szCs w:val="24"/>
        </w:rPr>
        <w:t>, ч.2, ст. 14 Закона о местном публичном управлении № 436-</w:t>
      </w:r>
      <w:r>
        <w:rPr>
          <w:rFonts w:ascii="Times New Roman CYR" w:hAnsi="Times New Roman CYR" w:cs="Times New Roman CYR"/>
          <w:bCs/>
          <w:sz w:val="24"/>
          <w:szCs w:val="24"/>
          <w:lang w:val="en-US"/>
        </w:rPr>
        <w:t>XVI</w:t>
      </w:r>
      <w:r w:rsidRPr="0095524F">
        <w:rPr>
          <w:rFonts w:ascii="Times New Roman CYR" w:hAnsi="Times New Roman CYR" w:cs="Times New Roman CYR"/>
          <w:bCs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bCs/>
          <w:sz w:val="24"/>
          <w:szCs w:val="24"/>
        </w:rPr>
        <w:t>от 28.12.2006,</w:t>
      </w:r>
      <w:proofErr w:type="gramEnd"/>
    </w:p>
    <w:p w:rsidR="005160EB" w:rsidRDefault="005160EB" w:rsidP="005160E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Чадыр-Лунгский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Городской Совет </w:t>
      </w:r>
    </w:p>
    <w:p w:rsidR="005160EB" w:rsidRDefault="005160EB" w:rsidP="005160E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РЕШИЛ:</w:t>
      </w:r>
    </w:p>
    <w:p w:rsidR="005160EB" w:rsidRDefault="005160EB" w:rsidP="005160E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</w:p>
    <w:p w:rsidR="005160EB" w:rsidRDefault="005160EB" w:rsidP="005160EB">
      <w:pPr>
        <w:widowControl w:val="0"/>
        <w:tabs>
          <w:tab w:val="left" w:pos="1633"/>
        </w:tabs>
        <w:autoSpaceDE w:val="0"/>
        <w:autoSpaceDN w:val="0"/>
        <w:adjustRightInd w:val="0"/>
        <w:spacing w:after="0" w:line="240" w:lineRule="auto"/>
        <w:ind w:firstLine="708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11. Утвердить итоги аукциона от 30.12.2011 года и передать в наем помещение:</w:t>
      </w:r>
    </w:p>
    <w:p w:rsidR="005160EB" w:rsidRDefault="005160EB" w:rsidP="005160EB">
      <w:pPr>
        <w:widowControl w:val="0"/>
        <w:tabs>
          <w:tab w:val="left" w:pos="1633"/>
        </w:tabs>
        <w:autoSpaceDE w:val="0"/>
        <w:autoSpaceDN w:val="0"/>
        <w:adjustRightInd w:val="0"/>
        <w:spacing w:after="0" w:line="240" w:lineRule="auto"/>
        <w:ind w:firstLine="708"/>
        <w:rPr>
          <w:rFonts w:ascii="Times New Roman CYR" w:hAnsi="Times New Roman CYR" w:cs="Times New Roman CYR"/>
          <w:bCs/>
          <w:sz w:val="24"/>
          <w:szCs w:val="24"/>
        </w:rPr>
      </w:pPr>
      <w:r>
        <w:rPr>
          <w:rFonts w:ascii="Times New Roman CYR" w:hAnsi="Times New Roman CYR" w:cs="Times New Roman CYR"/>
          <w:bCs/>
          <w:sz w:val="24"/>
          <w:szCs w:val="24"/>
        </w:rPr>
        <w:t xml:space="preserve">11.2 </w:t>
      </w:r>
      <w:r>
        <w:rPr>
          <w:rFonts w:ascii="Times New Roman CYR" w:hAnsi="Times New Roman CYR" w:cs="Times New Roman CYR"/>
          <w:bCs/>
          <w:sz w:val="24"/>
          <w:szCs w:val="24"/>
          <w:lang w:val="en-US"/>
        </w:rPr>
        <w:t>S</w:t>
      </w:r>
      <w:r w:rsidRPr="00F60869">
        <w:rPr>
          <w:rFonts w:ascii="Times New Roman CYR" w:hAnsi="Times New Roman CYR" w:cs="Times New Roman CYR"/>
          <w:bCs/>
          <w:sz w:val="24"/>
          <w:szCs w:val="24"/>
        </w:rPr>
        <w:t>.</w:t>
      </w:r>
      <w:r>
        <w:rPr>
          <w:rFonts w:ascii="Times New Roman CYR" w:hAnsi="Times New Roman CYR" w:cs="Times New Roman CYR"/>
          <w:bCs/>
          <w:sz w:val="24"/>
          <w:szCs w:val="24"/>
          <w:lang w:val="en-US"/>
        </w:rPr>
        <w:t>C</w:t>
      </w:r>
      <w:r w:rsidRPr="00F60869">
        <w:rPr>
          <w:rFonts w:ascii="Times New Roman CYR" w:hAnsi="Times New Roman CYR" w:cs="Times New Roman CYR"/>
          <w:bCs/>
          <w:sz w:val="24"/>
          <w:szCs w:val="24"/>
        </w:rPr>
        <w:t xml:space="preserve">. </w:t>
      </w:r>
      <w:r>
        <w:rPr>
          <w:rFonts w:ascii="Times New Roman CYR" w:hAnsi="Times New Roman CYR" w:cs="Times New Roman CYR"/>
          <w:bCs/>
          <w:sz w:val="24"/>
          <w:szCs w:val="24"/>
        </w:rPr>
        <w:t>«</w:t>
      </w:r>
      <w:proofErr w:type="spellStart"/>
      <w:r>
        <w:rPr>
          <w:rFonts w:ascii="Times New Roman CYR" w:hAnsi="Times New Roman CYR" w:cs="Times New Roman CYR"/>
          <w:bCs/>
          <w:sz w:val="24"/>
          <w:szCs w:val="24"/>
          <w:lang w:val="en-US"/>
        </w:rPr>
        <w:t>Centrul</w:t>
      </w:r>
      <w:proofErr w:type="spellEnd"/>
      <w:r w:rsidRPr="00F60869">
        <w:rPr>
          <w:rFonts w:ascii="Times New Roman CYR" w:hAnsi="Times New Roman CYR" w:cs="Times New Roman CYR"/>
          <w:bCs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bCs/>
          <w:sz w:val="24"/>
          <w:szCs w:val="24"/>
          <w:lang w:val="en-US"/>
        </w:rPr>
        <w:t>de</w:t>
      </w:r>
      <w:r w:rsidRPr="00F60869">
        <w:rPr>
          <w:rFonts w:ascii="Times New Roman CYR" w:hAnsi="Times New Roman CYR" w:cs="Times New Roman CYR"/>
          <w:bCs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bCs/>
          <w:sz w:val="24"/>
          <w:szCs w:val="24"/>
          <w:lang w:val="en-US"/>
        </w:rPr>
        <w:t>Expertiza</w:t>
      </w:r>
      <w:proofErr w:type="spellEnd"/>
      <w:r w:rsidRPr="00F60869">
        <w:rPr>
          <w:rFonts w:ascii="Times New Roman CYR" w:hAnsi="Times New Roman CYR" w:cs="Times New Roman CYR"/>
          <w:bCs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bCs/>
          <w:sz w:val="24"/>
          <w:szCs w:val="24"/>
          <w:lang w:val="en-US"/>
        </w:rPr>
        <w:t>Independenta</w:t>
      </w:r>
      <w:proofErr w:type="spellEnd"/>
      <w:r>
        <w:rPr>
          <w:rFonts w:ascii="Times New Roman CYR" w:hAnsi="Times New Roman CYR" w:cs="Times New Roman CYR"/>
          <w:bCs/>
          <w:sz w:val="24"/>
          <w:szCs w:val="24"/>
        </w:rPr>
        <w:t>»</w:t>
      </w:r>
      <w:r w:rsidRPr="00F60869">
        <w:rPr>
          <w:rFonts w:ascii="Times New Roman CYR" w:hAnsi="Times New Roman CYR" w:cs="Times New Roman CYR"/>
          <w:bCs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bCs/>
          <w:sz w:val="24"/>
          <w:szCs w:val="24"/>
          <w:lang w:val="en-US"/>
        </w:rPr>
        <w:t>S</w:t>
      </w:r>
      <w:r w:rsidRPr="00F60869">
        <w:rPr>
          <w:rFonts w:ascii="Times New Roman CYR" w:hAnsi="Times New Roman CYR" w:cs="Times New Roman CYR"/>
          <w:bCs/>
          <w:sz w:val="24"/>
          <w:szCs w:val="24"/>
        </w:rPr>
        <w:t>.</w:t>
      </w:r>
      <w:r>
        <w:rPr>
          <w:rFonts w:ascii="Times New Roman CYR" w:hAnsi="Times New Roman CYR" w:cs="Times New Roman CYR"/>
          <w:bCs/>
          <w:sz w:val="24"/>
          <w:szCs w:val="24"/>
          <w:lang w:val="en-US"/>
        </w:rPr>
        <w:t>R</w:t>
      </w:r>
      <w:r w:rsidRPr="00F60869">
        <w:rPr>
          <w:rFonts w:ascii="Times New Roman CYR" w:hAnsi="Times New Roman CYR" w:cs="Times New Roman CYR"/>
          <w:bCs/>
          <w:sz w:val="24"/>
          <w:szCs w:val="24"/>
        </w:rPr>
        <w:t>.</w:t>
      </w:r>
      <w:r>
        <w:rPr>
          <w:rFonts w:ascii="Times New Roman CYR" w:hAnsi="Times New Roman CYR" w:cs="Times New Roman CYR"/>
          <w:bCs/>
          <w:sz w:val="24"/>
          <w:szCs w:val="24"/>
          <w:lang w:val="en-US"/>
        </w:rPr>
        <w:t>L</w:t>
      </w:r>
      <w:r w:rsidRPr="00F60869">
        <w:rPr>
          <w:rFonts w:ascii="Times New Roman CYR" w:hAnsi="Times New Roman CYR" w:cs="Times New Roman CYR"/>
          <w:bCs/>
          <w:sz w:val="24"/>
          <w:szCs w:val="24"/>
        </w:rPr>
        <w:t>.</w:t>
      </w:r>
      <w:r>
        <w:rPr>
          <w:rFonts w:ascii="Times New Roman CYR" w:hAnsi="Times New Roman CYR" w:cs="Times New Roman CYR"/>
          <w:bCs/>
          <w:sz w:val="24"/>
          <w:szCs w:val="24"/>
        </w:rPr>
        <w:t xml:space="preserve"> (</w:t>
      </w:r>
      <w:proofErr w:type="spellStart"/>
      <w:r>
        <w:rPr>
          <w:rFonts w:ascii="Times New Roman CYR" w:hAnsi="Times New Roman CYR" w:cs="Times New Roman CYR"/>
          <w:bCs/>
          <w:sz w:val="24"/>
          <w:szCs w:val="24"/>
        </w:rPr>
        <w:t>Агбаш</w:t>
      </w:r>
      <w:proofErr w:type="spellEnd"/>
      <w:r>
        <w:rPr>
          <w:rFonts w:ascii="Times New Roman CYR" w:hAnsi="Times New Roman CYR" w:cs="Times New Roman CYR"/>
          <w:bCs/>
          <w:sz w:val="24"/>
          <w:szCs w:val="24"/>
        </w:rPr>
        <w:t xml:space="preserve"> В.Г.) – помещение №118а, площадью15,3 м</w:t>
      </w:r>
      <w:proofErr w:type="gramStart"/>
      <w:r>
        <w:rPr>
          <w:rFonts w:ascii="Times New Roman CYR" w:hAnsi="Times New Roman CYR" w:cs="Times New Roman CYR"/>
          <w:bCs/>
          <w:sz w:val="24"/>
          <w:szCs w:val="24"/>
        </w:rPr>
        <w:t>2</w:t>
      </w:r>
      <w:proofErr w:type="gramEnd"/>
      <w:r>
        <w:rPr>
          <w:rFonts w:ascii="Times New Roman CYR" w:hAnsi="Times New Roman CYR" w:cs="Times New Roman CYR"/>
          <w:bCs/>
          <w:sz w:val="24"/>
          <w:szCs w:val="24"/>
        </w:rPr>
        <w:t xml:space="preserve">, расположенное в здании </w:t>
      </w:r>
      <w:proofErr w:type="spellStart"/>
      <w:r>
        <w:rPr>
          <w:rFonts w:ascii="Times New Roman CYR" w:hAnsi="Times New Roman CYR" w:cs="Times New Roman CYR"/>
          <w:bCs/>
          <w:sz w:val="24"/>
          <w:szCs w:val="24"/>
        </w:rPr>
        <w:t>Примэрии</w:t>
      </w:r>
      <w:proofErr w:type="spellEnd"/>
      <w:r>
        <w:rPr>
          <w:rFonts w:ascii="Times New Roman CYR" w:hAnsi="Times New Roman CYR" w:cs="Times New Roman CYR"/>
          <w:bCs/>
          <w:sz w:val="24"/>
          <w:szCs w:val="24"/>
        </w:rPr>
        <w:t xml:space="preserve"> по адресу: г. Чадыр-Лунга ул. Ленина, 91, для использования под офис. Срок аренды 1 год.</w:t>
      </w:r>
    </w:p>
    <w:p w:rsidR="005160EB" w:rsidRPr="00D41F57" w:rsidRDefault="005160EB" w:rsidP="005160EB">
      <w:pPr>
        <w:widowControl w:val="0"/>
        <w:tabs>
          <w:tab w:val="left" w:pos="1633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Cs/>
          <w:sz w:val="24"/>
          <w:szCs w:val="24"/>
        </w:rPr>
        <w:t>11.3</w:t>
      </w:r>
      <w:r w:rsidRPr="00F60869">
        <w:rPr>
          <w:rFonts w:ascii="Times New Roman CYR" w:hAnsi="Times New Roman CYR" w:cs="Times New Roman CYR"/>
          <w:bCs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bCs/>
          <w:sz w:val="24"/>
          <w:szCs w:val="24"/>
          <w:lang w:val="en-US"/>
        </w:rPr>
        <w:t>S</w:t>
      </w:r>
      <w:r w:rsidRPr="00F60869">
        <w:rPr>
          <w:rFonts w:ascii="Times New Roman CYR" w:hAnsi="Times New Roman CYR" w:cs="Times New Roman CYR"/>
          <w:bCs/>
          <w:sz w:val="24"/>
          <w:szCs w:val="24"/>
        </w:rPr>
        <w:t>.</w:t>
      </w:r>
      <w:r>
        <w:rPr>
          <w:rFonts w:ascii="Times New Roman CYR" w:hAnsi="Times New Roman CYR" w:cs="Times New Roman CYR"/>
          <w:bCs/>
          <w:sz w:val="24"/>
          <w:szCs w:val="24"/>
          <w:lang w:val="en-US"/>
        </w:rPr>
        <w:t>R</w:t>
      </w:r>
      <w:r w:rsidRPr="00F60869">
        <w:rPr>
          <w:rFonts w:ascii="Times New Roman CYR" w:hAnsi="Times New Roman CYR" w:cs="Times New Roman CYR"/>
          <w:bCs/>
          <w:sz w:val="24"/>
          <w:szCs w:val="24"/>
        </w:rPr>
        <w:t>.</w:t>
      </w:r>
      <w:r>
        <w:rPr>
          <w:rFonts w:ascii="Times New Roman CYR" w:hAnsi="Times New Roman CYR" w:cs="Times New Roman CYR"/>
          <w:bCs/>
          <w:sz w:val="24"/>
          <w:szCs w:val="24"/>
          <w:lang w:val="en-US"/>
        </w:rPr>
        <w:t>L</w:t>
      </w:r>
      <w:r w:rsidRPr="00F60869">
        <w:rPr>
          <w:rFonts w:ascii="Times New Roman CYR" w:hAnsi="Times New Roman CYR" w:cs="Times New Roman CYR"/>
          <w:bCs/>
          <w:sz w:val="24"/>
          <w:szCs w:val="24"/>
        </w:rPr>
        <w:t xml:space="preserve">. </w:t>
      </w:r>
      <w:r>
        <w:rPr>
          <w:rFonts w:ascii="Times New Roman CYR" w:hAnsi="Times New Roman CYR" w:cs="Times New Roman CYR"/>
          <w:bCs/>
          <w:sz w:val="24"/>
          <w:szCs w:val="24"/>
        </w:rPr>
        <w:t>«</w:t>
      </w:r>
      <w:proofErr w:type="spellStart"/>
      <w:r>
        <w:rPr>
          <w:rFonts w:ascii="Times New Roman CYR" w:hAnsi="Times New Roman CYR" w:cs="Times New Roman CYR"/>
          <w:bCs/>
          <w:sz w:val="24"/>
          <w:szCs w:val="24"/>
          <w:lang w:val="en-US"/>
        </w:rPr>
        <w:t>Valah</w:t>
      </w:r>
      <w:proofErr w:type="spellEnd"/>
      <w:r>
        <w:rPr>
          <w:rFonts w:ascii="Times New Roman CYR" w:hAnsi="Times New Roman CYR" w:cs="Times New Roman CYR"/>
          <w:bCs/>
          <w:sz w:val="24"/>
          <w:szCs w:val="24"/>
        </w:rPr>
        <w:t>» (</w:t>
      </w:r>
      <w:proofErr w:type="spellStart"/>
      <w:r>
        <w:rPr>
          <w:rFonts w:ascii="Times New Roman CYR" w:hAnsi="Times New Roman CYR" w:cs="Times New Roman CYR"/>
          <w:bCs/>
          <w:sz w:val="24"/>
          <w:szCs w:val="24"/>
        </w:rPr>
        <w:t>Карабаджак</w:t>
      </w:r>
      <w:proofErr w:type="spellEnd"/>
      <w:r>
        <w:rPr>
          <w:rFonts w:ascii="Times New Roman CYR" w:hAnsi="Times New Roman CYR" w:cs="Times New Roman CYR"/>
          <w:bCs/>
          <w:sz w:val="24"/>
          <w:szCs w:val="24"/>
        </w:rPr>
        <w:t xml:space="preserve"> В.Н.) – помещение №118б, площадью15,7 м</w:t>
      </w:r>
      <w:proofErr w:type="gramStart"/>
      <w:r>
        <w:rPr>
          <w:rFonts w:ascii="Times New Roman CYR" w:hAnsi="Times New Roman CYR" w:cs="Times New Roman CYR"/>
          <w:bCs/>
          <w:sz w:val="24"/>
          <w:szCs w:val="24"/>
        </w:rPr>
        <w:t>2</w:t>
      </w:r>
      <w:proofErr w:type="gramEnd"/>
      <w:r>
        <w:rPr>
          <w:rFonts w:ascii="Times New Roman CYR" w:hAnsi="Times New Roman CYR" w:cs="Times New Roman CYR"/>
          <w:bCs/>
          <w:sz w:val="24"/>
          <w:szCs w:val="24"/>
        </w:rPr>
        <w:t xml:space="preserve">, расположенное в здании </w:t>
      </w:r>
      <w:proofErr w:type="spellStart"/>
      <w:r>
        <w:rPr>
          <w:rFonts w:ascii="Times New Roman CYR" w:hAnsi="Times New Roman CYR" w:cs="Times New Roman CYR"/>
          <w:bCs/>
          <w:sz w:val="24"/>
          <w:szCs w:val="24"/>
        </w:rPr>
        <w:t>Примэрии</w:t>
      </w:r>
      <w:proofErr w:type="spellEnd"/>
      <w:r>
        <w:rPr>
          <w:rFonts w:ascii="Times New Roman CYR" w:hAnsi="Times New Roman CYR" w:cs="Times New Roman CYR"/>
          <w:bCs/>
          <w:sz w:val="24"/>
          <w:szCs w:val="24"/>
        </w:rPr>
        <w:t xml:space="preserve"> по адресу: г. Чадыр-Лунга ул. Ленина, 91, для использования под офис. Срок аренды 1 год.</w:t>
      </w:r>
    </w:p>
    <w:p w:rsidR="005160EB" w:rsidRPr="0074783C" w:rsidRDefault="005160EB" w:rsidP="005160EB">
      <w:pPr>
        <w:pStyle w:val="a3"/>
        <w:numPr>
          <w:ilvl w:val="1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74783C">
        <w:rPr>
          <w:rFonts w:ascii="Times New Roman" w:hAnsi="Times New Roman"/>
          <w:sz w:val="24"/>
          <w:szCs w:val="24"/>
        </w:rPr>
        <w:t xml:space="preserve">Лицам, выигравшим аукцион, в течение 15 дней со дня вступления решения в законную силу заключить с </w:t>
      </w:r>
      <w:proofErr w:type="spellStart"/>
      <w:r w:rsidRPr="0074783C">
        <w:rPr>
          <w:rFonts w:ascii="Times New Roman" w:hAnsi="Times New Roman"/>
          <w:sz w:val="24"/>
          <w:szCs w:val="24"/>
        </w:rPr>
        <w:t>Примэрией</w:t>
      </w:r>
      <w:proofErr w:type="spellEnd"/>
      <w:r w:rsidRPr="0074783C">
        <w:rPr>
          <w:rFonts w:ascii="Times New Roman" w:hAnsi="Times New Roman"/>
          <w:sz w:val="24"/>
          <w:szCs w:val="24"/>
        </w:rPr>
        <w:t xml:space="preserve"> договор аренды и внести установленную плату, в противном случае </w:t>
      </w:r>
      <w:proofErr w:type="spellStart"/>
      <w:r w:rsidRPr="0074783C">
        <w:rPr>
          <w:rFonts w:ascii="Times New Roman" w:hAnsi="Times New Roman"/>
          <w:sz w:val="24"/>
          <w:szCs w:val="24"/>
        </w:rPr>
        <w:t>Примэрии</w:t>
      </w:r>
      <w:proofErr w:type="spellEnd"/>
      <w:r w:rsidRPr="0074783C">
        <w:rPr>
          <w:rFonts w:ascii="Times New Roman" w:hAnsi="Times New Roman"/>
          <w:sz w:val="24"/>
          <w:szCs w:val="24"/>
        </w:rPr>
        <w:t xml:space="preserve"> инициировать перед Городским Советом вопрос об отмене настоящего решения.</w:t>
      </w:r>
    </w:p>
    <w:p w:rsidR="005160EB" w:rsidRDefault="005160EB" w:rsidP="005160EB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7360DD">
        <w:rPr>
          <w:rFonts w:ascii="Times New Roman" w:hAnsi="Times New Roman"/>
          <w:sz w:val="24"/>
          <w:szCs w:val="24"/>
        </w:rPr>
        <w:tab/>
      </w:r>
    </w:p>
    <w:p w:rsidR="005160EB" w:rsidRDefault="005160EB" w:rsidP="005160EB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DF093D">
        <w:rPr>
          <w:rFonts w:ascii="Times New Roman" w:hAnsi="Times New Roman"/>
          <w:sz w:val="24"/>
          <w:szCs w:val="24"/>
        </w:rPr>
        <w:t xml:space="preserve">Председатель Совета                                                               Олег </w:t>
      </w:r>
      <w:proofErr w:type="spellStart"/>
      <w:r w:rsidRPr="00DF093D">
        <w:rPr>
          <w:rFonts w:ascii="Times New Roman" w:hAnsi="Times New Roman"/>
          <w:sz w:val="24"/>
          <w:szCs w:val="24"/>
        </w:rPr>
        <w:t>Кайкы</w:t>
      </w:r>
      <w:proofErr w:type="spellEnd"/>
    </w:p>
    <w:p w:rsidR="005160EB" w:rsidRDefault="005160EB" w:rsidP="005160E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F093D">
        <w:rPr>
          <w:rFonts w:ascii="Times New Roman" w:hAnsi="Times New Roman"/>
          <w:sz w:val="24"/>
          <w:szCs w:val="24"/>
        </w:rPr>
        <w:t>Контрассигнует</w:t>
      </w:r>
    </w:p>
    <w:p w:rsidR="005160EB" w:rsidRDefault="005160EB" w:rsidP="005160E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160EB" w:rsidRPr="00DF093D" w:rsidRDefault="005160EB" w:rsidP="005160E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DF093D">
        <w:rPr>
          <w:rFonts w:ascii="Times New Roman" w:hAnsi="Times New Roman"/>
          <w:sz w:val="24"/>
          <w:szCs w:val="24"/>
        </w:rPr>
        <w:t xml:space="preserve">Секретарь Совета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</w:t>
      </w:r>
      <w:r w:rsidRPr="00DF093D">
        <w:rPr>
          <w:rFonts w:ascii="Times New Roman" w:hAnsi="Times New Roman"/>
          <w:sz w:val="24"/>
          <w:szCs w:val="24"/>
        </w:rPr>
        <w:t xml:space="preserve">          Наталия </w:t>
      </w:r>
      <w:proofErr w:type="spellStart"/>
      <w:r w:rsidRPr="00DF093D">
        <w:rPr>
          <w:rFonts w:ascii="Times New Roman" w:hAnsi="Times New Roman"/>
          <w:sz w:val="24"/>
          <w:szCs w:val="24"/>
        </w:rPr>
        <w:t>Кристева</w:t>
      </w:r>
      <w:proofErr w:type="spellEnd"/>
    </w:p>
    <w:p w:rsidR="005160EB" w:rsidRDefault="005160EB" w:rsidP="005160E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00000" w:rsidRDefault="005160EB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4D61E2"/>
    <w:multiLevelType w:val="multilevel"/>
    <w:tmpl w:val="E8B06B3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20"/>
  <w:proofState w:spelling="clean" w:grammar="clean"/>
  <w:defaultTabStop w:val="708"/>
  <w:characterSpacingControl w:val="doNotCompress"/>
  <w:compat>
    <w:useFELayout/>
  </w:compat>
  <w:rsids>
    <w:rsidRoot w:val="005160EB"/>
    <w:rsid w:val="005160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7">
    <w:name w:val="heading 7"/>
    <w:basedOn w:val="a"/>
    <w:next w:val="a"/>
    <w:link w:val="70"/>
    <w:qFormat/>
    <w:rsid w:val="005160EB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color w:val="000000"/>
      <w:sz w:val="24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5160EB"/>
    <w:rPr>
      <w:rFonts w:ascii="Times New Roman" w:eastAsia="Times New Roman" w:hAnsi="Times New Roman" w:cs="Times New Roman"/>
      <w:b/>
      <w:color w:val="000000"/>
      <w:sz w:val="24"/>
      <w:szCs w:val="20"/>
      <w:lang w:eastAsia="zh-CN"/>
    </w:rPr>
  </w:style>
  <w:style w:type="paragraph" w:styleId="a3">
    <w:name w:val="List Paragraph"/>
    <w:basedOn w:val="a"/>
    <w:uiPriority w:val="34"/>
    <w:qFormat/>
    <w:rsid w:val="005160EB"/>
    <w:pPr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280</Words>
  <Characters>1601</Characters>
  <Application>Microsoft Office Word</Application>
  <DocSecurity>0</DocSecurity>
  <Lines>13</Lines>
  <Paragraphs>3</Paragraphs>
  <ScaleCrop>false</ScaleCrop>
  <Company>Reanimator Extreme Edition</Company>
  <LinksUpToDate>false</LinksUpToDate>
  <CharactersWithSpaces>1878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2012-05-07T06:30:00Z</dcterms:created>
  <dcterms:modified xsi:type="dcterms:W3CDTF">2012-05-07T06:30:00Z</dcterms:modified>
</cp:coreProperties>
</file>