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99" w:rsidRPr="00364298" w:rsidRDefault="00125048" w:rsidP="00125048">
      <w:pPr>
        <w:jc w:val="center"/>
        <w:rPr>
          <w:b/>
          <w:sz w:val="24"/>
          <w:szCs w:val="24"/>
        </w:rPr>
      </w:pPr>
      <w:r w:rsidRPr="00364298">
        <w:rPr>
          <w:b/>
          <w:sz w:val="24"/>
          <w:szCs w:val="24"/>
        </w:rPr>
        <w:t>ОТЧЕТ</w:t>
      </w:r>
    </w:p>
    <w:p w:rsidR="00125048" w:rsidRPr="00364298" w:rsidRDefault="00125048" w:rsidP="00125048">
      <w:pPr>
        <w:jc w:val="center"/>
        <w:rPr>
          <w:b/>
          <w:sz w:val="24"/>
          <w:szCs w:val="24"/>
        </w:rPr>
      </w:pPr>
      <w:r w:rsidRPr="00364298">
        <w:rPr>
          <w:b/>
          <w:sz w:val="24"/>
          <w:szCs w:val="24"/>
        </w:rPr>
        <w:t>Офиса «Единое окно» за 2012 год.</w:t>
      </w:r>
    </w:p>
    <w:p w:rsidR="00125048" w:rsidRDefault="00125048" w:rsidP="00125048">
      <w:pPr>
        <w:ind w:firstLine="708"/>
        <w:rPr>
          <w:sz w:val="24"/>
          <w:szCs w:val="24"/>
        </w:rPr>
      </w:pPr>
      <w:r w:rsidRPr="00125048">
        <w:rPr>
          <w:sz w:val="24"/>
          <w:szCs w:val="24"/>
        </w:rPr>
        <w:t>За 2012 год выдано 1237 разрешений</w:t>
      </w:r>
      <w:r>
        <w:rPr>
          <w:sz w:val="24"/>
          <w:szCs w:val="24"/>
        </w:rPr>
        <w:t xml:space="preserve"> на размещение торговых объектов и оказание услуг</w:t>
      </w:r>
      <w:r w:rsidRPr="00125048">
        <w:rPr>
          <w:sz w:val="24"/>
          <w:szCs w:val="24"/>
        </w:rPr>
        <w:t xml:space="preserve">. Из </w:t>
      </w:r>
      <w:r>
        <w:rPr>
          <w:sz w:val="24"/>
          <w:szCs w:val="24"/>
        </w:rPr>
        <w:t>них</w:t>
      </w:r>
      <w:r w:rsidRPr="00125048">
        <w:rPr>
          <w:sz w:val="24"/>
          <w:szCs w:val="24"/>
        </w:rPr>
        <w:t xml:space="preserve"> 344 разрешения получили юридические лица и 893 разрешения были выданы физическим лицам. Из общего количества 166 разрешений было выдано вновь открывшимся торговым точкам, разрешения на сезонную торговлю овощами, </w:t>
      </w:r>
      <w:r>
        <w:rPr>
          <w:sz w:val="24"/>
          <w:szCs w:val="24"/>
        </w:rPr>
        <w:t xml:space="preserve">летним </w:t>
      </w:r>
      <w:r w:rsidRPr="00125048">
        <w:rPr>
          <w:sz w:val="24"/>
          <w:szCs w:val="24"/>
        </w:rPr>
        <w:t xml:space="preserve">террасам. 1071 разрешение было продлено на основании заявления юридических и физических лиц на уже существующие торговые объекты. </w:t>
      </w:r>
    </w:p>
    <w:p w:rsidR="00AD02B8" w:rsidRDefault="001F5AE3" w:rsidP="0012504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выданным разрешениям з</w:t>
      </w:r>
      <w:r w:rsidR="00AD02B8">
        <w:rPr>
          <w:sz w:val="24"/>
          <w:szCs w:val="24"/>
        </w:rPr>
        <w:t>а 12 месяцев прошлого года в местный бюджет поступило</w:t>
      </w:r>
      <w:r w:rsidR="00364298">
        <w:rPr>
          <w:sz w:val="24"/>
          <w:szCs w:val="24"/>
        </w:rPr>
        <w:t xml:space="preserve"> 2 401 867-52 лея</w:t>
      </w:r>
      <w:r w:rsidR="00AD02B8">
        <w:rPr>
          <w:sz w:val="24"/>
          <w:szCs w:val="24"/>
        </w:rPr>
        <w:t>:</w:t>
      </w:r>
    </w:p>
    <w:p w:rsidR="00AD02B8" w:rsidRDefault="00AD02B8" w:rsidP="00125048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F5AE3">
        <w:rPr>
          <w:sz w:val="24"/>
          <w:szCs w:val="24"/>
        </w:rPr>
        <w:t xml:space="preserve">сбор </w:t>
      </w:r>
      <w:r>
        <w:rPr>
          <w:sz w:val="24"/>
          <w:szCs w:val="24"/>
        </w:rPr>
        <w:t>за размещение торгового объекта – 1 301 970-62 леев;</w:t>
      </w:r>
    </w:p>
    <w:p w:rsidR="00AD02B8" w:rsidRDefault="00AD02B8" w:rsidP="00125048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>- рыночный сбор – 271 269-90 леев;</w:t>
      </w:r>
    </w:p>
    <w:p w:rsidR="00AD02B8" w:rsidRPr="00125048" w:rsidRDefault="00AD02B8" w:rsidP="00125048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F5AE3">
        <w:rPr>
          <w:sz w:val="24"/>
          <w:szCs w:val="24"/>
        </w:rPr>
        <w:t xml:space="preserve">плата </w:t>
      </w:r>
      <w:r>
        <w:rPr>
          <w:sz w:val="24"/>
          <w:szCs w:val="24"/>
        </w:rPr>
        <w:t>за патент – 828 629-00 леев.</w:t>
      </w:r>
    </w:p>
    <w:sectPr w:rsidR="00AD02B8" w:rsidRPr="00125048" w:rsidSect="00AD0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25048"/>
    <w:rsid w:val="00037445"/>
    <w:rsid w:val="00125048"/>
    <w:rsid w:val="001F5AE3"/>
    <w:rsid w:val="00364298"/>
    <w:rsid w:val="00AD02B8"/>
    <w:rsid w:val="00AD0599"/>
    <w:rsid w:val="00B6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2013-02-13T09:44:00Z</dcterms:created>
  <dcterms:modified xsi:type="dcterms:W3CDTF">2013-02-13T09:44:00Z</dcterms:modified>
</cp:coreProperties>
</file>