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716E4F" w:rsidRPr="00716E4F" w:rsidTr="00200C5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6E4F" w:rsidRPr="00426C3F" w:rsidRDefault="00716E4F" w:rsidP="00200C5B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6E4F" w:rsidRPr="00426C3F" w:rsidRDefault="00716E4F" w:rsidP="00200C5B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716E4F" w:rsidRPr="00426C3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Pr="00426C3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Pr="00426C3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Pr="00426C3F" w:rsidRDefault="00716E4F" w:rsidP="00200C5B">
            <w:pPr>
              <w:jc w:val="center"/>
              <w:rPr>
                <w:b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716E4F" w:rsidRDefault="00716E4F" w:rsidP="00200C5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716E4F" w:rsidRDefault="00716E4F" w:rsidP="00200C5B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716E4F" w:rsidRDefault="00716E4F" w:rsidP="00200C5B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6E4F" w:rsidRDefault="00716E4F" w:rsidP="00200C5B">
            <w:pPr>
              <w:rPr>
                <w:b/>
                <w:color w:val="000000"/>
                <w:kern w:val="2"/>
                <w:lang w:val="en-US"/>
              </w:rPr>
            </w:pPr>
          </w:p>
          <w:p w:rsidR="00716E4F" w:rsidRPr="00165781" w:rsidRDefault="00716E4F" w:rsidP="00716E4F">
            <w:pPr>
              <w:pStyle w:val="7"/>
              <w:numPr>
                <w:ilvl w:val="6"/>
                <w:numId w:val="6"/>
              </w:numPr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716E4F" w:rsidRDefault="00716E4F" w:rsidP="00200C5B">
            <w:pPr>
              <w:jc w:val="center"/>
              <w:rPr>
                <w:b/>
                <w:lang w:val="en-US"/>
              </w:rPr>
            </w:pPr>
            <w:hyperlink r:id="rId7" w:history="1">
              <w:r>
                <w:rPr>
                  <w:rStyle w:val="a5"/>
                  <w:lang w:val="en-US"/>
                </w:rPr>
                <w:t>www.ceadir-lunga.md</w:t>
              </w:r>
            </w:hyperlink>
          </w:p>
          <w:p w:rsidR="00716E4F" w:rsidRDefault="00716E4F" w:rsidP="00200C5B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6E4F" w:rsidRDefault="00716E4F" w:rsidP="00200C5B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6E4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color w:val="000000"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b/>
                <w:color w:val="000000"/>
                <w:lang w:val="en-US"/>
              </w:rPr>
            </w:pPr>
          </w:p>
          <w:p w:rsidR="00716E4F" w:rsidRDefault="00716E4F" w:rsidP="00200C5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716E4F" w:rsidRDefault="00716E4F" w:rsidP="00200C5B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716E4F" w:rsidRDefault="00716E4F" w:rsidP="00200C5B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716E4F" w:rsidRDefault="00716E4F" w:rsidP="00716E4F">
      <w:pPr>
        <w:jc w:val="right"/>
        <w:rPr>
          <w:b/>
          <w:caps/>
          <w:kern w:val="2"/>
          <w:lang w:val="en-US"/>
        </w:rPr>
      </w:pPr>
    </w:p>
    <w:p w:rsidR="00716E4F" w:rsidRPr="00932B2B" w:rsidRDefault="00716E4F" w:rsidP="00716E4F">
      <w:pPr>
        <w:jc w:val="center"/>
        <w:rPr>
          <w:b/>
          <w:caps/>
        </w:rPr>
      </w:pPr>
      <w:r w:rsidRPr="00932B2B">
        <w:rPr>
          <w:b/>
          <w:caps/>
        </w:rPr>
        <w:t>Решение</w:t>
      </w:r>
    </w:p>
    <w:p w:rsidR="00716E4F" w:rsidRPr="00261F10" w:rsidRDefault="00716E4F" w:rsidP="00716E4F">
      <w:pPr>
        <w:jc w:val="center"/>
        <w:rPr>
          <w:b/>
          <w:lang w:val="ro-RO"/>
        </w:rPr>
      </w:pPr>
      <w:r>
        <w:rPr>
          <w:b/>
        </w:rPr>
        <w:t>17.10.2013</w:t>
      </w:r>
      <w:r w:rsidRPr="00932B2B">
        <w:rPr>
          <w:b/>
        </w:rPr>
        <w:t xml:space="preserve">г.                                                                                                            </w:t>
      </w:r>
      <w:r w:rsidRPr="00CF3497">
        <w:rPr>
          <w:b/>
        </w:rPr>
        <w:t>№</w:t>
      </w:r>
      <w:r w:rsidRPr="00CF3497">
        <w:rPr>
          <w:b/>
          <w:color w:val="000000"/>
          <w:shd w:val="clear" w:color="auto" w:fill="F9FFF9"/>
        </w:rPr>
        <w:t>XL</w:t>
      </w:r>
      <w:r>
        <w:rPr>
          <w:b/>
          <w:color w:val="000000"/>
          <w:shd w:val="clear" w:color="auto" w:fill="F9FFF9"/>
          <w:lang w:val="ro-RO"/>
        </w:rPr>
        <w:t>I</w:t>
      </w:r>
      <w:r w:rsidRPr="00CF3497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</w:rPr>
        <w:t>3</w:t>
      </w:r>
    </w:p>
    <w:p w:rsidR="00716E4F" w:rsidRDefault="00716E4F" w:rsidP="00716E4F">
      <w:pPr>
        <w:jc w:val="center"/>
      </w:pPr>
      <w:r w:rsidRPr="00932B2B">
        <w:rPr>
          <w:b/>
        </w:rPr>
        <w:t>г</w:t>
      </w:r>
      <w:proofErr w:type="gramStart"/>
      <w:r w:rsidRPr="00932B2B">
        <w:rPr>
          <w:b/>
        </w:rPr>
        <w:t>.Ч</w:t>
      </w:r>
      <w:proofErr w:type="gramEnd"/>
      <w:r w:rsidRPr="00932B2B">
        <w:rPr>
          <w:b/>
        </w:rPr>
        <w:t>адыр-Лунга</w:t>
      </w:r>
    </w:p>
    <w:p w:rsidR="000F3725" w:rsidRPr="00821531" w:rsidRDefault="000F3725" w:rsidP="00821531">
      <w:pPr>
        <w:ind w:firstLine="708"/>
      </w:pPr>
      <w:r>
        <w:t xml:space="preserve"> </w:t>
      </w:r>
    </w:p>
    <w:p w:rsidR="00D378C0" w:rsidRDefault="00D217B6" w:rsidP="00D217B6">
      <w:r>
        <w:tab/>
      </w:r>
    </w:p>
    <w:p w:rsidR="00D217B6" w:rsidRDefault="00D217B6" w:rsidP="00D378C0">
      <w:pPr>
        <w:ind w:firstLine="567"/>
      </w:pPr>
      <w:r>
        <w:t>О</w:t>
      </w:r>
      <w:r w:rsidR="00D378C0">
        <w:t xml:space="preserve"> поднятии флага СНГ перед зданием Примэрии</w:t>
      </w:r>
    </w:p>
    <w:p w:rsidR="00D217B6" w:rsidRPr="00D217B6" w:rsidRDefault="00D217B6" w:rsidP="00D217B6"/>
    <w:p w:rsidR="00D217B6" w:rsidRPr="00D217B6" w:rsidRDefault="00D217B6" w:rsidP="00D217B6"/>
    <w:p w:rsidR="00D217B6" w:rsidRPr="003F404D" w:rsidRDefault="003F404D" w:rsidP="00D378C0">
      <w:pPr>
        <w:pStyle w:val="a4"/>
        <w:shd w:val="clear" w:color="auto" w:fill="FFFFFF"/>
      </w:pPr>
      <w:r w:rsidRPr="00D378C0">
        <w:t xml:space="preserve">В соответствии с </w:t>
      </w:r>
      <w:r w:rsidRPr="00F7279E">
        <w:rPr>
          <w:color w:val="000000"/>
        </w:rPr>
        <w:t>Соглашение</w:t>
      </w:r>
      <w:r w:rsidRPr="00D378C0">
        <w:rPr>
          <w:color w:val="000000"/>
        </w:rPr>
        <w:t>м</w:t>
      </w:r>
      <w:r w:rsidRPr="00F7279E">
        <w:rPr>
          <w:color w:val="000000"/>
        </w:rPr>
        <w:t xml:space="preserve"> о создании Содружества Независимых </w:t>
      </w:r>
      <w:r w:rsidR="00D378C0" w:rsidRPr="00D378C0">
        <w:rPr>
          <w:bCs/>
          <w:color w:val="000000"/>
          <w:shd w:val="clear" w:color="auto" w:fill="FFFFFF"/>
        </w:rPr>
        <w:t>Государств</w:t>
      </w:r>
      <w:r w:rsidRPr="00D378C0">
        <w:rPr>
          <w:bCs/>
          <w:color w:val="000000"/>
          <w:shd w:val="clear" w:color="auto" w:fill="FFFFFF"/>
        </w:rPr>
        <w:t xml:space="preserve"> (СНГ), ратифицированным Постановлением </w:t>
      </w:r>
      <w:r w:rsidR="00F71AA2" w:rsidRPr="00F7279E">
        <w:rPr>
          <w:color w:val="000000"/>
        </w:rPr>
        <w:t>Парламент</w:t>
      </w:r>
      <w:r w:rsidRPr="00D378C0">
        <w:rPr>
          <w:color w:val="000000"/>
        </w:rPr>
        <w:t>а</w:t>
      </w:r>
      <w:r w:rsidR="00F71AA2" w:rsidRPr="00F7279E">
        <w:rPr>
          <w:color w:val="000000"/>
        </w:rPr>
        <w:t xml:space="preserve"> Республики Молдова</w:t>
      </w:r>
      <w:r w:rsidRPr="00F7279E">
        <w:rPr>
          <w:color w:val="000000"/>
        </w:rPr>
        <w:t>№40-ХШ от 8 апреля 1994 года</w:t>
      </w:r>
      <w:r w:rsidRPr="00D378C0">
        <w:rPr>
          <w:color w:val="000000"/>
        </w:rPr>
        <w:t>, являющимся международным договором, призванным</w:t>
      </w:r>
      <w:r w:rsidR="00DF0545" w:rsidRPr="00D378C0">
        <w:rPr>
          <w:color w:val="000000"/>
          <w:shd w:val="clear" w:color="auto" w:fill="FFFFFF"/>
        </w:rPr>
        <w:t xml:space="preserve"> регулировать отношения сотрудничества между государствами, ранее входившими в состав</w:t>
      </w:r>
      <w:r w:rsidRPr="00D378C0">
        <w:rPr>
          <w:color w:val="000000"/>
          <w:shd w:val="clear" w:color="auto" w:fill="FFFFFF"/>
        </w:rPr>
        <w:t xml:space="preserve"> СССР</w:t>
      </w:r>
      <w:r w:rsidR="005152B7" w:rsidRPr="00D378C0">
        <w:rPr>
          <w:color w:val="000000"/>
          <w:shd w:val="clear" w:color="auto" w:fill="FFFFFF"/>
        </w:rPr>
        <w:t xml:space="preserve">, ст.ст.1,4,6 </w:t>
      </w:r>
      <w:r w:rsidR="005152B7" w:rsidRPr="00D378C0">
        <w:rPr>
          <w:color w:val="000000"/>
        </w:rPr>
        <w:t>Решения</w:t>
      </w:r>
      <w:r w:rsidRPr="00D378C0">
        <w:rPr>
          <w:color w:val="000000"/>
        </w:rPr>
        <w:t xml:space="preserve"> Совета глав государств Содружества Независимых Государств от 19 января 1996 г. "О </w:t>
      </w:r>
      <w:proofErr w:type="gramStart"/>
      <w:r w:rsidRPr="00D378C0">
        <w:rPr>
          <w:color w:val="000000"/>
        </w:rPr>
        <w:t>Положении</w:t>
      </w:r>
      <w:proofErr w:type="gramEnd"/>
      <w:r w:rsidRPr="00D378C0">
        <w:rPr>
          <w:color w:val="000000"/>
        </w:rPr>
        <w:t xml:space="preserve"> о флаге Содружества Независимых Государств"</w:t>
      </w:r>
      <w:r w:rsidR="005152B7" w:rsidRPr="00D378C0">
        <w:rPr>
          <w:color w:val="000000"/>
        </w:rPr>
        <w:t xml:space="preserve">, ст.8 (1) Конституции РМ, ст.19 </w:t>
      </w:r>
      <w:r w:rsidR="005152B7" w:rsidRPr="00D378C0">
        <w:t>Закона о международных договорах Республики Молдова № 595 от 24.09.99</w:t>
      </w:r>
      <w:r w:rsidR="00D378C0">
        <w:t>,</w:t>
      </w:r>
      <w:r w:rsidR="005152B7" w:rsidRPr="00D378C0">
        <w:t xml:space="preserve"> ст. 4 Закона о законодательных актах №780 от 27.12.2001</w:t>
      </w:r>
      <w:r w:rsidR="00D378C0">
        <w:t>,</w:t>
      </w:r>
      <w:r w:rsidR="005152B7" w:rsidRPr="00D378C0">
        <w:t xml:space="preserve"> </w:t>
      </w:r>
      <w:r w:rsidR="00D378C0" w:rsidRPr="00D378C0">
        <w:t>в целях</w:t>
      </w:r>
      <w:r w:rsidR="005152B7" w:rsidRPr="00D378C0">
        <w:t xml:space="preserve"> </w:t>
      </w:r>
      <w:proofErr w:type="spellStart"/>
      <w:r w:rsidR="00D378C0" w:rsidRPr="00D378C0">
        <w:rPr>
          <w:color w:val="000000"/>
        </w:rPr>
        <w:t>символизирования</w:t>
      </w:r>
      <w:proofErr w:type="spellEnd"/>
      <w:r w:rsidR="00D378C0" w:rsidRPr="00D378C0">
        <w:rPr>
          <w:color w:val="000000"/>
        </w:rPr>
        <w:t xml:space="preserve"> стремления</w:t>
      </w:r>
      <w:r w:rsidR="005152B7" w:rsidRPr="00D378C0">
        <w:rPr>
          <w:color w:val="000000"/>
        </w:rPr>
        <w:t xml:space="preserve"> к равноправному партнёрству</w:t>
      </w:r>
      <w:r w:rsidR="00D378C0">
        <w:rPr>
          <w:color w:val="000000"/>
        </w:rPr>
        <w:t>, единству, миру и стабильности,</w:t>
      </w:r>
    </w:p>
    <w:p w:rsidR="00D217B6" w:rsidRDefault="00D217B6" w:rsidP="00D217B6">
      <w:pPr>
        <w:ind w:left="360"/>
      </w:pPr>
    </w:p>
    <w:p w:rsidR="00D217B6" w:rsidRPr="00C3708E" w:rsidRDefault="00D217B6" w:rsidP="00D217B6">
      <w:pPr>
        <w:spacing w:line="360" w:lineRule="auto"/>
        <w:ind w:left="360"/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Городской Совет </w:t>
      </w:r>
    </w:p>
    <w:p w:rsidR="00D217B6" w:rsidRDefault="00D217B6" w:rsidP="00D217B6">
      <w:pPr>
        <w:spacing w:line="360" w:lineRule="auto"/>
        <w:ind w:left="360"/>
        <w:jc w:val="center"/>
      </w:pPr>
      <w:r w:rsidRPr="00531616">
        <w:rPr>
          <w:b/>
        </w:rPr>
        <w:t>РЕШИЛ</w:t>
      </w:r>
      <w:r w:rsidRPr="00C3708E">
        <w:t>:</w:t>
      </w:r>
    </w:p>
    <w:p w:rsidR="00D217B6" w:rsidRDefault="00D217B6" w:rsidP="00D217B6">
      <w:pPr>
        <w:spacing w:line="360" w:lineRule="auto"/>
        <w:ind w:left="360"/>
        <w:jc w:val="center"/>
      </w:pPr>
    </w:p>
    <w:p w:rsidR="00D217B6" w:rsidRDefault="00D217B6" w:rsidP="00D217B6">
      <w:pPr>
        <w:numPr>
          <w:ilvl w:val="0"/>
          <w:numId w:val="7"/>
        </w:numPr>
        <w:spacing w:line="360" w:lineRule="auto"/>
        <w:jc w:val="both"/>
      </w:pPr>
      <w:r>
        <w:t>Поднять у здания Примэрии г. Чадыр-Лунга</w:t>
      </w:r>
      <w:r w:rsidR="00D378C0">
        <w:t xml:space="preserve"> флаг Содружества Независимых Государств</w:t>
      </w:r>
      <w:r>
        <w:t>.</w:t>
      </w:r>
    </w:p>
    <w:p w:rsidR="00D217B6" w:rsidRDefault="00D378C0" w:rsidP="00D217B6">
      <w:pPr>
        <w:numPr>
          <w:ilvl w:val="0"/>
          <w:numId w:val="7"/>
        </w:numPr>
        <w:spacing w:line="360" w:lineRule="auto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 w:rsidR="00D217B6">
        <w:t>Примар</w:t>
      </w:r>
      <w:r>
        <w:t>а</w:t>
      </w:r>
      <w:proofErr w:type="spellEnd"/>
      <w:r w:rsidR="00D217B6">
        <w:t xml:space="preserve"> г. Чадыр-Лунга.</w:t>
      </w:r>
    </w:p>
    <w:p w:rsidR="00D217B6" w:rsidRDefault="00D217B6" w:rsidP="00D217B6">
      <w:pPr>
        <w:spacing w:line="360" w:lineRule="auto"/>
        <w:ind w:left="360"/>
      </w:pPr>
    </w:p>
    <w:p w:rsidR="00D217B6" w:rsidRDefault="00D217B6" w:rsidP="00D217B6">
      <w:pPr>
        <w:ind w:left="360"/>
      </w:pPr>
    </w:p>
    <w:p w:rsidR="00D217B6" w:rsidRDefault="00D217B6" w:rsidP="00D217B6">
      <w:pPr>
        <w:spacing w:line="360" w:lineRule="auto"/>
        <w:jc w:val="center"/>
      </w:pPr>
      <w:r>
        <w:t xml:space="preserve">Председатель Совета                                                           </w:t>
      </w:r>
      <w:r w:rsidR="00D378C0">
        <w:t xml:space="preserve">                            Константин </w:t>
      </w:r>
      <w:proofErr w:type="spellStart"/>
      <w:r w:rsidR="00D378C0">
        <w:t>Келеш</w:t>
      </w:r>
      <w:proofErr w:type="spellEnd"/>
    </w:p>
    <w:p w:rsidR="00D217B6" w:rsidRPr="00F04137" w:rsidRDefault="00D217B6" w:rsidP="00D217B6">
      <w:pPr>
        <w:spacing w:line="360" w:lineRule="auto"/>
        <w:rPr>
          <w:sz w:val="12"/>
          <w:szCs w:val="12"/>
        </w:rPr>
      </w:pPr>
    </w:p>
    <w:p w:rsidR="00D217B6" w:rsidRDefault="00D217B6" w:rsidP="00D217B6">
      <w:pPr>
        <w:spacing w:line="360" w:lineRule="auto"/>
      </w:pPr>
      <w:r>
        <w:tab/>
        <w:t>Контрассигнует:</w:t>
      </w:r>
    </w:p>
    <w:p w:rsidR="00D217B6" w:rsidRPr="00F04137" w:rsidRDefault="00D217B6" w:rsidP="00D217B6">
      <w:pPr>
        <w:spacing w:line="360" w:lineRule="auto"/>
        <w:jc w:val="center"/>
        <w:rPr>
          <w:sz w:val="12"/>
          <w:szCs w:val="12"/>
        </w:rPr>
      </w:pPr>
    </w:p>
    <w:p w:rsidR="00D217B6" w:rsidRDefault="00D217B6" w:rsidP="00D217B6">
      <w:pPr>
        <w:spacing w:line="360" w:lineRule="auto"/>
        <w:jc w:val="center"/>
      </w:pPr>
      <w:r>
        <w:t xml:space="preserve">Секретарь Совета                                                            </w:t>
      </w:r>
      <w:r w:rsidR="00D378C0">
        <w:t xml:space="preserve">                                  </w:t>
      </w:r>
      <w:r>
        <w:t xml:space="preserve">Наталия </w:t>
      </w:r>
      <w:proofErr w:type="spellStart"/>
      <w:r>
        <w:t>Кристева</w:t>
      </w:r>
      <w:proofErr w:type="spellEnd"/>
    </w:p>
    <w:p w:rsidR="00D217B6" w:rsidRDefault="00D217B6" w:rsidP="00D217B6">
      <w:pPr>
        <w:ind w:left="360"/>
      </w:pPr>
    </w:p>
    <w:p w:rsidR="00D378C0" w:rsidRDefault="00D378C0" w:rsidP="00D217B6">
      <w:pPr>
        <w:ind w:left="360"/>
      </w:pPr>
    </w:p>
    <w:p w:rsidR="00D378C0" w:rsidRDefault="00D378C0" w:rsidP="00D217B6">
      <w:pPr>
        <w:ind w:left="360"/>
      </w:pPr>
    </w:p>
    <w:p w:rsidR="000F3725" w:rsidRDefault="00D217B6" w:rsidP="00DF0545">
      <w:pPr>
        <w:rPr>
          <w:rFonts w:ascii="Arial" w:hAnsi="Arial" w:cs="Arial"/>
          <w:color w:val="000000"/>
          <w:shd w:val="clear" w:color="auto" w:fill="FFFFFF"/>
          <w:vertAlign w:val="superscript"/>
        </w:rPr>
      </w:pPr>
      <w:r>
        <w:t xml:space="preserve"> </w:t>
      </w:r>
    </w:p>
    <w:p w:rsidR="00F7279E" w:rsidRPr="00F7279E" w:rsidRDefault="00514DEF" w:rsidP="005152B7">
      <w:pPr>
        <w:pStyle w:val="a4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/>
          <w:color w:val="000000"/>
          <w:sz w:val="17"/>
          <w:szCs w:val="17"/>
        </w:rPr>
        <w:lastRenderedPageBreak/>
        <w:t xml:space="preserve">19 января 1996 года в Москве Советом глав государств СНГ приняты Положения о флаге и эмблеме СНГ. 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Флаг и эмблема вошли в употребление, но текст Положений не был подписан всеми членами СНГ, так это не было сделано Украиной, Узбекистаном и др. Эмблема СНГ представляет собой "... обрамлённый круг синего цвета, содержащий изображение фигуры белого цвета из вертикальных полос, переходящих в верхней части этой фигуры симметрично вправо и влево в концентрические </w:t>
      </w:r>
      <w:proofErr w:type="spellStart"/>
      <w:r>
        <w:rPr>
          <w:rFonts w:ascii="Verdana" w:hAnsi="Verdana"/>
          <w:color w:val="000000"/>
          <w:sz w:val="17"/>
          <w:szCs w:val="17"/>
        </w:rPr>
        <w:t>колцеобразные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элементы.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Последние расширяются кверху и закруглены, их длина и ширина уменьшаются от центра симметрии к периферии. В верхней части композиции изображён золотой круг, охватываемый кольцеобразным элементом...". По мысли создателя эмблемы композиция </w:t>
      </w:r>
    </w:p>
    <w:p w:rsidR="00F7279E" w:rsidRDefault="00F7279E" w:rsidP="00F7279E">
      <w:pPr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Текст документа по состоянию на 30 августа 2006 года (архив)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hyperlink r:id="rId9" w:tooltip="Правовая библиотека на pravo.levonevsky.org" w:history="1">
        <w:r>
          <w:rPr>
            <w:rStyle w:val="a5"/>
            <w:rFonts w:ascii="Verdana" w:hAnsi="Verdana"/>
            <w:color w:val="000080"/>
            <w:sz w:val="18"/>
            <w:szCs w:val="18"/>
          </w:rPr>
          <w:t>&lt;&lt; Навигатор</w:t>
        </w:r>
      </w:hyperlink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9"/>
      </w:tblGrid>
      <w:tr w:rsidR="00F7279E" w:rsidRPr="00297AE4" w:rsidTr="00F727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РЕШЕНИЕ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о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флаге Содружества Независимых Государств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===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Совет глав государств Содружества Независимых Государств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РЕШИЛ: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1. Утвердить   Положение   о   флаге   Содружества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Независимых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 (прилагается).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2. Главы государств примут необходимые  меры,  направленные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установление  в  законодательстве  их  государств ответственности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действия,  наносящие ущерб достоинству флага Содружества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Независимых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Государств,    и    использование    флага   в   нарушение   правил,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устанавливаемых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Положением   о   флаге   Содружества   Независимых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3. Поручить     Исполнительному     Секретариату    Содружества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разработать  технические  требования  к  изготовлению  флага  СНГ  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порядок выдачи разрешений на использование флага и его изображения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соответствии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Положением.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Совершено в городе Москве 19 января 1996 года в одном подлинном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экземпляре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на   русском  языке.  Подлинный  экземпляр  хранится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Исполнительном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Секретариате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Содружества  Независимых   Государств,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который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направит   каждому   государству,  подписавшему  настоящее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Решение, его заверенную копию.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Азербайджанскую Республику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Армения  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Беларусь 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Грузия   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Казахстан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За Республику Кыргызстан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Молдова  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Российскую Федерацию (РСФСР)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Республику Таджикистан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Туркменистан                             _____________ подпись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Приложение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Утверждено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Решением Совета глав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государств Содружества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Независимых Государств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о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флаге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Содружества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Независимых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Государств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от 19 января 1996 года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ПОЛОЖЕНИЕ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о флаге Содружества Независимых Государств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1. Флаг  Содружества  Независимых Государств (далее - флаг СНГ)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является  символом  Содружества  Независимых  Государств  (далее   -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Содружество)  и  представляет  собой  прямоугольное полотнище синего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цвета,  в  центре  которого  изображена  фигура  белого   цвета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вертикальных полос, переходящих в верхней части симметрично вправо 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влево   в   концентрические   кольцеобразные   элементы.   Последние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расширяются  кверху  и закруглены,  их длина и ширина уменьшаются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центра симметрии к периферии.  В верхней части композиции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  круг,  охватываемый  кольцеобразными  элементами  (рисунок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прилагается).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Композиция символизирует     стремление     к  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равноправному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партнерству, единству, миру и стабильности.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Отношение ширины флага к его длине - 1:2.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2. Флаг СНГ поднимается: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на зданиях, занимаемых органами Содружества, - постоянно;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на официальных       резиденциях,       занимаемых      лицами,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председательствующими   в   органах   Содружества, 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Исполнительным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секретарем Содружества, - на период их пребывания;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на зданиях,  в  которых   проводятся   заседания   уставных   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отраслевых органов Содружества, - на период их проведения;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на средствах      передвижения,      используемых       лицами,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председательствующими в уставных органах Содружества,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Исполнительным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секретарем  Содружества,  а  также  руководителями  других  уставных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органов СНГ.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3. Флаг   СНГ   может   находиться  в  рабочих  кабинетах  глав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государств,   глав    правительств,    председателей    национальных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парламентов    (председателей    палат   национальных   парламентов)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государств-участников  Содружества,  лиц,   председательствующих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уставных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органах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Содружества, Исполнительного секретаря Содружества,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также руководителей других уставных органов СНГ.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4. Флаг СНГ используется коллективными  силами  по  поддержанию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  в период проведения ими миротворческих операций и специальными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подразделениями по ликвидации последствий чрезвычайных  ситуаций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государств-участников Содружества.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5. Флаг  СНГ  может  быть поднят органами СНГ также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следующих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случаях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в день образования Содружества;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по случаю национальных  и  официальных  праздников  государства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места пребывания органа СНГ.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6. Флаг   СНГ   может   быть  поднят  отдельно  или  с  флагами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государств-участников Содружества.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Когда флаг  СНГ поднят с одним или несколькими другими флагами,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 все  эти  флаги  должны  находиться  на  одном  уровне  и   быть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приблизительно равного размера.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При расстановке  флагов  государств-участников  Содружества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кругу  флаг  СНГ  не  может  быть выставлен в ряду других.  Флаг СНГ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должен быть  всегда  поднят  на  флагштоке  в  центре  круга  или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непосредственной близости от него.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При расстановке  флагов  государств-участников  Содружества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линию, группу или полукруг флаг СНГ должен быть поднят или отдельно,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в центре линии, группы или полукруга.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7. В дни,  объявленные днями  траура  по  решению  Совета  глав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государств,    и    в    дни   национального   траура   каждого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государств-участников  Содружества  флаги  СНГ,   установленные 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мачтах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приспускаются  на  одну треть длины мачты.  К флагам СНГ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древках,  а  также  к  флагам  СНГ,  устанавливаемым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внутренних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крепится  черная  лента,  длина  которой  равна  длине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полотнища флага.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8. Флаг СНГ и его изображение,  независимо от размеров,  всегда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должны   в   точности   соответствовать  цветному  и  схематическому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изображению.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9. Флаг  СНГ  и  его  изображение  не  могут  использоваться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коммерческих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Изображение флага СНГ может быть  использовано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декоративных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 качестве символа Содружества таким образом,  чтобы при этом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было проявлено неуважение к флагу СНГ.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10. Разрешение на использование флага СНГ и его  изображения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представительских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целях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иных случаях, не предусмотренных настоящим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Положением,  выдается  Исполнительным  Секретариатом  Содружества 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участием     Секретариата    Совета    Межпарламентской    Ассамблеи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государств-участников Содружества.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11. Ответственность   за   нарушение   требований    настоящего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Положения,  а  также  за  осквернение  флага  СНГ  устанавливается </w:t>
            </w: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соответствии</w:t>
            </w:r>
            <w:proofErr w:type="gramEnd"/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законодательством государства, на территории которого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такое нарушение имело место.</w:t>
            </w: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279E" w:rsidRPr="00297AE4" w:rsidRDefault="00F7279E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7279E" w:rsidRPr="00297AE4" w:rsidRDefault="00F7279E" w:rsidP="00F7279E">
      <w:pPr>
        <w:pStyle w:val="a4"/>
        <w:jc w:val="center"/>
        <w:rPr>
          <w:color w:val="000000"/>
          <w:sz w:val="28"/>
          <w:szCs w:val="28"/>
        </w:rPr>
      </w:pPr>
      <w:r w:rsidRPr="00297AE4">
        <w:rPr>
          <w:color w:val="000000"/>
          <w:sz w:val="28"/>
          <w:szCs w:val="28"/>
        </w:rPr>
        <w:lastRenderedPageBreak/>
        <w:t> </w:t>
      </w:r>
    </w:p>
    <w:p w:rsidR="00F7279E" w:rsidRDefault="00F7279E" w:rsidP="00240DE6">
      <w:pPr>
        <w:jc w:val="right"/>
        <w:rPr>
          <w:b/>
          <w:sz w:val="32"/>
          <w:szCs w:val="32"/>
        </w:rPr>
      </w:pPr>
    </w:p>
    <w:sectPr w:rsidR="00F7279E" w:rsidSect="000D69F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48D731F"/>
    <w:multiLevelType w:val="hybridMultilevel"/>
    <w:tmpl w:val="9246F092"/>
    <w:lvl w:ilvl="0" w:tplc="359861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33F7B2A"/>
    <w:multiLevelType w:val="hybridMultilevel"/>
    <w:tmpl w:val="4BE61C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53A4C2F"/>
    <w:multiLevelType w:val="hybridMultilevel"/>
    <w:tmpl w:val="DA5A6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9D4429C"/>
    <w:multiLevelType w:val="hybridMultilevel"/>
    <w:tmpl w:val="2B9A1BBE"/>
    <w:lvl w:ilvl="0" w:tplc="07745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01A5D23"/>
    <w:multiLevelType w:val="hybridMultilevel"/>
    <w:tmpl w:val="0A88622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7AED35CE"/>
    <w:multiLevelType w:val="hybridMultilevel"/>
    <w:tmpl w:val="1B8C21F6"/>
    <w:lvl w:ilvl="0" w:tplc="71D09E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DE6"/>
    <w:rsid w:val="0001412B"/>
    <w:rsid w:val="00027B3B"/>
    <w:rsid w:val="00037664"/>
    <w:rsid w:val="000754E1"/>
    <w:rsid w:val="000D69F7"/>
    <w:rsid w:val="000F1836"/>
    <w:rsid w:val="000F3725"/>
    <w:rsid w:val="00107FEE"/>
    <w:rsid w:val="00145116"/>
    <w:rsid w:val="001E52A3"/>
    <w:rsid w:val="00205F35"/>
    <w:rsid w:val="00240DE6"/>
    <w:rsid w:val="00291D9C"/>
    <w:rsid w:val="00297AE4"/>
    <w:rsid w:val="00332F70"/>
    <w:rsid w:val="003E0556"/>
    <w:rsid w:val="003E3AF8"/>
    <w:rsid w:val="003F0AF4"/>
    <w:rsid w:val="003F404D"/>
    <w:rsid w:val="00442804"/>
    <w:rsid w:val="00444F84"/>
    <w:rsid w:val="00473F21"/>
    <w:rsid w:val="004845CA"/>
    <w:rsid w:val="004E3BBC"/>
    <w:rsid w:val="004E794A"/>
    <w:rsid w:val="00514DEF"/>
    <w:rsid w:val="005152B7"/>
    <w:rsid w:val="00536EF8"/>
    <w:rsid w:val="005A3EBC"/>
    <w:rsid w:val="005D39D6"/>
    <w:rsid w:val="005F1856"/>
    <w:rsid w:val="006376E3"/>
    <w:rsid w:val="00637D50"/>
    <w:rsid w:val="006574D7"/>
    <w:rsid w:val="00663421"/>
    <w:rsid w:val="0068616C"/>
    <w:rsid w:val="006A5D55"/>
    <w:rsid w:val="006F3284"/>
    <w:rsid w:val="0070258A"/>
    <w:rsid w:val="00702BD6"/>
    <w:rsid w:val="00716E4F"/>
    <w:rsid w:val="007B37CE"/>
    <w:rsid w:val="007C58BF"/>
    <w:rsid w:val="007F09CD"/>
    <w:rsid w:val="007F6934"/>
    <w:rsid w:val="00807032"/>
    <w:rsid w:val="00821531"/>
    <w:rsid w:val="00840ED6"/>
    <w:rsid w:val="00843238"/>
    <w:rsid w:val="00857C6E"/>
    <w:rsid w:val="00880E7A"/>
    <w:rsid w:val="00954B85"/>
    <w:rsid w:val="00A17718"/>
    <w:rsid w:val="00A43509"/>
    <w:rsid w:val="00A82173"/>
    <w:rsid w:val="00A86FAE"/>
    <w:rsid w:val="00AC1AA7"/>
    <w:rsid w:val="00AD755C"/>
    <w:rsid w:val="00B46EDB"/>
    <w:rsid w:val="00BA7950"/>
    <w:rsid w:val="00BB0734"/>
    <w:rsid w:val="00BB3249"/>
    <w:rsid w:val="00C3708E"/>
    <w:rsid w:val="00D217B6"/>
    <w:rsid w:val="00D378C0"/>
    <w:rsid w:val="00D760DD"/>
    <w:rsid w:val="00DF0545"/>
    <w:rsid w:val="00E17B68"/>
    <w:rsid w:val="00E60654"/>
    <w:rsid w:val="00F04446"/>
    <w:rsid w:val="00F31632"/>
    <w:rsid w:val="00F71AA2"/>
    <w:rsid w:val="00F7279E"/>
    <w:rsid w:val="00F84536"/>
    <w:rsid w:val="00F90307"/>
    <w:rsid w:val="00FE3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E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727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240DE6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locked/>
    <w:rsid w:val="00240DE6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table" w:styleId="a3">
    <w:name w:val="Table Grid"/>
    <w:basedOn w:val="a1"/>
    <w:uiPriority w:val="99"/>
    <w:rsid w:val="00107F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uiPriority w:val="99"/>
    <w:rsid w:val="0068616C"/>
    <w:rPr>
      <w:rFonts w:cs="Times New Roman"/>
    </w:rPr>
  </w:style>
  <w:style w:type="paragraph" w:styleId="a4">
    <w:name w:val="Normal (Web)"/>
    <w:basedOn w:val="a"/>
    <w:uiPriority w:val="99"/>
    <w:rsid w:val="006574D7"/>
    <w:pPr>
      <w:ind w:firstLine="567"/>
      <w:jc w:val="both"/>
    </w:pPr>
  </w:style>
  <w:style w:type="paragraph" w:customStyle="1" w:styleId="tt">
    <w:name w:val="tt"/>
    <w:basedOn w:val="a"/>
    <w:uiPriority w:val="99"/>
    <w:rsid w:val="006574D7"/>
    <w:pPr>
      <w:jc w:val="center"/>
    </w:pPr>
    <w:rPr>
      <w:b/>
      <w:bCs/>
    </w:rPr>
  </w:style>
  <w:style w:type="paragraph" w:customStyle="1" w:styleId="cb">
    <w:name w:val="cb"/>
    <w:basedOn w:val="a"/>
    <w:rsid w:val="006574D7"/>
    <w:pPr>
      <w:jc w:val="center"/>
    </w:pPr>
    <w:rPr>
      <w:b/>
      <w:bCs/>
    </w:rPr>
  </w:style>
  <w:style w:type="character" w:styleId="a5">
    <w:name w:val="Hyperlink"/>
    <w:basedOn w:val="a0"/>
    <w:semiHidden/>
    <w:unhideWhenUsed/>
    <w:rsid w:val="00D217B6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279E"/>
  </w:style>
  <w:style w:type="character" w:customStyle="1" w:styleId="20">
    <w:name w:val="Заголовок 2 Знак"/>
    <w:basedOn w:val="a0"/>
    <w:link w:val="2"/>
    <w:semiHidden/>
    <w:rsid w:val="00F727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F72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7279E"/>
    <w:rPr>
      <w:rFonts w:ascii="Courier New" w:eastAsia="Times New Roman" w:hAnsi="Courier New" w:cs="Courier New"/>
    </w:rPr>
  </w:style>
  <w:style w:type="paragraph" w:customStyle="1" w:styleId="cp">
    <w:name w:val="cp"/>
    <w:basedOn w:val="a"/>
    <w:rsid w:val="00297AE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levonevsky.org/bazaby/index-link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EC502-B3B5-4C4C-81B5-60DAE60D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5</cp:revision>
  <cp:lastPrinted>2013-10-24T13:46:00Z</cp:lastPrinted>
  <dcterms:created xsi:type="dcterms:W3CDTF">2013-10-24T11:52:00Z</dcterms:created>
  <dcterms:modified xsi:type="dcterms:W3CDTF">2013-10-24T13:49:00Z</dcterms:modified>
</cp:coreProperties>
</file>