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EB08CD" w:rsidRPr="00406B27" w:rsidTr="008B3D97">
        <w:trPr>
          <w:trHeight w:val="2552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15FA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523240</wp:posOffset>
                  </wp:positionH>
                  <wp:positionV relativeFrom="paragraph">
                    <wp:posOffset>0</wp:posOffset>
                  </wp:positionV>
                  <wp:extent cx="794385" cy="922020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1386D" w:rsidRPr="0071386D"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26" style="position:absolute;left:0;text-align:left;margin-left:6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71386D" w:rsidRPr="0071386D"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27" style="position:absolute;left:0;text-align:left;margin-left:53.1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B08CD" w:rsidRPr="00DB15FA" w:rsidRDefault="00EB08CD" w:rsidP="00DA2E59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B08CD" w:rsidRPr="00DB15FA" w:rsidRDefault="00EB08CD" w:rsidP="00DA2E5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B15F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B15F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B15F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DB15F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DB15F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B15F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 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B08CD" w:rsidRPr="00425610" w:rsidRDefault="00EB08CD" w:rsidP="00DA2E59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EB08CD" w:rsidRPr="00DB15FA" w:rsidRDefault="00EB08CD" w:rsidP="00DA2E59">
            <w:pPr>
              <w:pStyle w:val="7"/>
              <w:rPr>
                <w:sz w:val="20"/>
              </w:rPr>
            </w:pPr>
            <w:r w:rsidRPr="00DB15FA">
              <w:rPr>
                <w:sz w:val="20"/>
              </w:rPr>
              <w:t>РЕСПУБЛИКА МОЛДОВА</w:t>
            </w: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B15FA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B15F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B15F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B15F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B15F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B15F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DB15F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EB08CD" w:rsidRPr="008B3D97" w:rsidRDefault="00EB08CD" w:rsidP="008B3D9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DB15F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DB15F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DB15FA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8B3D9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="008B3D9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DB15F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  <w:r w:rsidR="008B3D9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B15FA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B15FA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B15F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DB15FA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EB08CD" w:rsidRPr="00DB15FA" w:rsidRDefault="00EB08CD" w:rsidP="00DA2E5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DB15F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DB15F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 xml:space="preserve">Kasabanin </w:t>
            </w:r>
            <w:r w:rsidRPr="00DB15FA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8B3D97" w:rsidRDefault="008B3D97" w:rsidP="00CD663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</w:p>
    <w:p w:rsidR="00EB08CD" w:rsidRPr="008B3D97" w:rsidRDefault="00EB08CD" w:rsidP="00CD663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B3D97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EB08CD" w:rsidRPr="00406B27" w:rsidRDefault="00B75316" w:rsidP="00CD66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3D97">
        <w:rPr>
          <w:rFonts w:ascii="Times New Roman" w:hAnsi="Times New Roman" w:cs="Times New Roman"/>
          <w:b/>
          <w:sz w:val="24"/>
          <w:szCs w:val="24"/>
        </w:rPr>
        <w:t>15</w:t>
      </w:r>
      <w:r w:rsidR="00EB08CD" w:rsidRPr="008B3D97">
        <w:rPr>
          <w:rFonts w:ascii="Times New Roman" w:hAnsi="Times New Roman" w:cs="Times New Roman"/>
          <w:b/>
          <w:sz w:val="24"/>
          <w:szCs w:val="24"/>
        </w:rPr>
        <w:t>.0</w:t>
      </w:r>
      <w:r w:rsidRPr="008B3D97">
        <w:rPr>
          <w:rFonts w:ascii="Times New Roman" w:hAnsi="Times New Roman" w:cs="Times New Roman"/>
          <w:b/>
          <w:sz w:val="24"/>
          <w:szCs w:val="24"/>
        </w:rPr>
        <w:t>9</w:t>
      </w:r>
      <w:r w:rsidR="00EB08CD" w:rsidRPr="008B3D97">
        <w:rPr>
          <w:rFonts w:ascii="Times New Roman" w:hAnsi="Times New Roman" w:cs="Times New Roman"/>
          <w:b/>
          <w:sz w:val="24"/>
          <w:szCs w:val="24"/>
        </w:rPr>
        <w:t xml:space="preserve">.2011 г.                                                                                                                 № </w:t>
      </w:r>
      <w:r w:rsidR="00EB08CD" w:rsidRPr="008B3D97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EB08CD" w:rsidRPr="008B3D97">
        <w:rPr>
          <w:rFonts w:ascii="Times New Roman" w:hAnsi="Times New Roman" w:cs="Times New Roman"/>
          <w:b/>
          <w:sz w:val="24"/>
          <w:szCs w:val="24"/>
        </w:rPr>
        <w:t>/</w:t>
      </w:r>
      <w:r w:rsidR="00B825E2" w:rsidRPr="008B3D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3D97" w:rsidRPr="00406B27">
        <w:rPr>
          <w:rFonts w:ascii="Times New Roman" w:hAnsi="Times New Roman" w:cs="Times New Roman"/>
          <w:b/>
          <w:sz w:val="24"/>
          <w:szCs w:val="24"/>
        </w:rPr>
        <w:t>12</w:t>
      </w:r>
    </w:p>
    <w:p w:rsidR="00EB08CD" w:rsidRPr="008B3D97" w:rsidRDefault="00EB08CD" w:rsidP="00CD66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3D97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EB08CD" w:rsidRPr="008B3D97" w:rsidRDefault="00EB08CD" w:rsidP="00EB08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6639" w:rsidRPr="008B3D97" w:rsidRDefault="00EB08CD" w:rsidP="008B3D97">
      <w:pPr>
        <w:spacing w:after="0"/>
        <w:rPr>
          <w:rFonts w:ascii="Times New Roman" w:hAnsi="Times New Roman"/>
          <w:sz w:val="24"/>
          <w:szCs w:val="24"/>
        </w:rPr>
      </w:pPr>
      <w:r w:rsidRPr="008B3D97">
        <w:rPr>
          <w:rFonts w:ascii="Times New Roman" w:hAnsi="Times New Roman"/>
          <w:sz w:val="24"/>
          <w:szCs w:val="24"/>
        </w:rPr>
        <w:t xml:space="preserve">         О рассмотрении представления  </w:t>
      </w:r>
      <w:r w:rsidR="00F02523" w:rsidRPr="008B3D97">
        <w:rPr>
          <w:rFonts w:ascii="Times New Roman" w:hAnsi="Times New Roman"/>
          <w:sz w:val="24"/>
          <w:szCs w:val="24"/>
        </w:rPr>
        <w:t>о незаконности</w:t>
      </w:r>
      <w:r w:rsidRPr="008B3D97">
        <w:rPr>
          <w:rFonts w:ascii="Times New Roman" w:hAnsi="Times New Roman"/>
          <w:sz w:val="24"/>
          <w:szCs w:val="24"/>
        </w:rPr>
        <w:t xml:space="preserve"> </w:t>
      </w:r>
    </w:p>
    <w:p w:rsidR="00EB08CD" w:rsidRPr="008B3D97" w:rsidRDefault="00F02523" w:rsidP="008B3D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3D97">
        <w:rPr>
          <w:rFonts w:ascii="Times New Roman" w:hAnsi="Times New Roman"/>
          <w:sz w:val="24"/>
          <w:szCs w:val="24"/>
        </w:rPr>
        <w:t>Территориального Бюро Комрат Государственной Канцелярии</w:t>
      </w:r>
    </w:p>
    <w:p w:rsidR="00EB08CD" w:rsidRPr="008B3D97" w:rsidRDefault="00EB08CD" w:rsidP="008B3D9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5E2" w:rsidRPr="008B3D97" w:rsidRDefault="00EB08CD" w:rsidP="008B3D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B3D97">
        <w:rPr>
          <w:rFonts w:ascii="Times New Roman" w:hAnsi="Times New Roman" w:cs="Times New Roman"/>
          <w:sz w:val="24"/>
          <w:szCs w:val="24"/>
        </w:rPr>
        <w:t xml:space="preserve">        Рассмотрев представление </w:t>
      </w:r>
      <w:r w:rsidR="00F02523" w:rsidRPr="008B3D97">
        <w:rPr>
          <w:rFonts w:ascii="Times New Roman" w:hAnsi="Times New Roman"/>
          <w:sz w:val="24"/>
          <w:szCs w:val="24"/>
        </w:rPr>
        <w:t xml:space="preserve">о незаконности Территориального Бюро Комрат Государственной Канцелярии № </w:t>
      </w:r>
      <w:r w:rsidR="00B825E2" w:rsidRPr="008B3D97">
        <w:rPr>
          <w:rFonts w:ascii="Times New Roman" w:hAnsi="Times New Roman"/>
          <w:sz w:val="24"/>
          <w:szCs w:val="24"/>
        </w:rPr>
        <w:t>4-01/110 от 18.07.11г., Городской Совет отмечает, что решением №</w:t>
      </w:r>
      <w:r w:rsidR="00B825E2" w:rsidRPr="008B3D97">
        <w:rPr>
          <w:rFonts w:ascii="Times New Roman" w:hAnsi="Times New Roman"/>
          <w:sz w:val="24"/>
          <w:szCs w:val="24"/>
          <w:lang w:val="en-US"/>
        </w:rPr>
        <w:t>I</w:t>
      </w:r>
      <w:r w:rsidR="00B825E2" w:rsidRPr="008B3D97">
        <w:rPr>
          <w:rFonts w:ascii="Times New Roman" w:hAnsi="Times New Roman"/>
          <w:sz w:val="24"/>
          <w:szCs w:val="24"/>
        </w:rPr>
        <w:t>/21 от 17.02.2011г. был продлен договор безвозмездного пользования помещением, расположенным</w:t>
      </w:r>
      <w:r w:rsidR="00F747FC" w:rsidRPr="008B3D97">
        <w:rPr>
          <w:rFonts w:ascii="Times New Roman" w:hAnsi="Times New Roman"/>
          <w:sz w:val="24"/>
          <w:szCs w:val="24"/>
        </w:rPr>
        <w:t xml:space="preserve"> по адресу: г. Чадыр-Лунга, ул. Ленина,93, корпус А (здание бывшей гимназии №5) со Спортивным Клубом «</w:t>
      </w:r>
      <w:r w:rsidR="00F747FC" w:rsidRPr="008B3D97">
        <w:rPr>
          <w:rFonts w:ascii="Times New Roman" w:hAnsi="Times New Roman"/>
          <w:sz w:val="24"/>
          <w:szCs w:val="24"/>
          <w:lang w:val="en-US"/>
        </w:rPr>
        <w:t>SK</w:t>
      </w:r>
      <w:r w:rsidR="00F747FC" w:rsidRPr="008B3D97">
        <w:rPr>
          <w:rFonts w:ascii="Times New Roman" w:hAnsi="Times New Roman"/>
          <w:sz w:val="24"/>
          <w:szCs w:val="24"/>
        </w:rPr>
        <w:t xml:space="preserve"> </w:t>
      </w:r>
      <w:r w:rsidR="00F747FC" w:rsidRPr="008B3D97">
        <w:rPr>
          <w:rFonts w:ascii="Times New Roman" w:hAnsi="Times New Roman"/>
          <w:sz w:val="24"/>
          <w:szCs w:val="24"/>
          <w:lang w:val="en-US"/>
        </w:rPr>
        <w:t>SAVVA</w:t>
      </w:r>
      <w:r w:rsidR="00F747FC" w:rsidRPr="008B3D97">
        <w:rPr>
          <w:rFonts w:ascii="Times New Roman" w:hAnsi="Times New Roman"/>
          <w:sz w:val="24"/>
          <w:szCs w:val="24"/>
        </w:rPr>
        <w:t>» для осуществления спортивно-оздоровительной деятельности.</w:t>
      </w:r>
    </w:p>
    <w:p w:rsidR="00D17538" w:rsidRPr="008B3D97" w:rsidRDefault="00D17538" w:rsidP="008B3D97">
      <w:pPr>
        <w:pStyle w:val="tt"/>
        <w:spacing w:line="276" w:lineRule="auto"/>
        <w:ind w:firstLine="567"/>
        <w:jc w:val="both"/>
        <w:rPr>
          <w:b w:val="0"/>
        </w:rPr>
      </w:pPr>
      <w:r w:rsidRPr="008B3D97">
        <w:rPr>
          <w:b w:val="0"/>
        </w:rPr>
        <w:t>Спортивный Клуб «</w:t>
      </w:r>
      <w:r w:rsidRPr="008B3D97">
        <w:rPr>
          <w:b w:val="0"/>
          <w:lang w:val="en-US"/>
        </w:rPr>
        <w:t>SK</w:t>
      </w:r>
      <w:r w:rsidRPr="008B3D97">
        <w:rPr>
          <w:b w:val="0"/>
        </w:rPr>
        <w:t xml:space="preserve"> </w:t>
      </w:r>
      <w:r w:rsidRPr="008B3D97">
        <w:rPr>
          <w:b w:val="0"/>
          <w:lang w:val="en-US"/>
        </w:rPr>
        <w:t>SAVVA</w:t>
      </w:r>
      <w:r w:rsidRPr="008B3D97">
        <w:rPr>
          <w:b w:val="0"/>
        </w:rPr>
        <w:t xml:space="preserve">» был зарегистрирован Примэрией г. Чадыр-Лунга в соответствии с ч.4 ст. </w:t>
      </w:r>
      <w:r w:rsidRPr="008B3D97">
        <w:rPr>
          <w:b w:val="0"/>
          <w:bCs w:val="0"/>
        </w:rPr>
        <w:t xml:space="preserve">19 </w:t>
      </w:r>
      <w:r w:rsidRPr="008B3D97">
        <w:rPr>
          <w:b w:val="0"/>
        </w:rPr>
        <w:t>Закона об общественных объединениях N 837-XIII  от  17.05.1996, согласно которой регистрация уставов местных общественных объединений производится органами местного публичного управления в пределах территорий, на которых создаются объединения</w:t>
      </w:r>
      <w:r w:rsidR="00924131" w:rsidRPr="008B3D97">
        <w:rPr>
          <w:b w:val="0"/>
        </w:rPr>
        <w:t xml:space="preserve"> (Регистрационный сертификат № </w:t>
      </w:r>
      <w:r w:rsidR="00924131" w:rsidRPr="008B3D97">
        <w:rPr>
          <w:b w:val="0"/>
          <w:lang w:val="en-US"/>
        </w:rPr>
        <w:t>CG</w:t>
      </w:r>
      <w:r w:rsidR="00924131" w:rsidRPr="008B3D97">
        <w:rPr>
          <w:b w:val="0"/>
        </w:rPr>
        <w:t xml:space="preserve"> </w:t>
      </w:r>
      <w:r w:rsidR="00924131" w:rsidRPr="008B3D97">
        <w:rPr>
          <w:b w:val="0"/>
          <w:lang w:val="en-US"/>
        </w:rPr>
        <w:t>OO</w:t>
      </w:r>
      <w:r w:rsidR="00924131" w:rsidRPr="008B3D97">
        <w:rPr>
          <w:b w:val="0"/>
        </w:rPr>
        <w:t>/001, устав спортивного клуба прилагаются)</w:t>
      </w:r>
      <w:r w:rsidRPr="008B3D97">
        <w:rPr>
          <w:b w:val="0"/>
        </w:rPr>
        <w:t xml:space="preserve">. </w:t>
      </w:r>
    </w:p>
    <w:p w:rsidR="00924131" w:rsidRPr="008B3D97" w:rsidRDefault="00924131" w:rsidP="008B3D97">
      <w:pPr>
        <w:pStyle w:val="tt"/>
        <w:spacing w:line="276" w:lineRule="auto"/>
        <w:ind w:firstLine="567"/>
        <w:jc w:val="both"/>
        <w:rPr>
          <w:b w:val="0"/>
        </w:rPr>
      </w:pPr>
      <w:r w:rsidRPr="008B3D97">
        <w:rPr>
          <w:b w:val="0"/>
        </w:rPr>
        <w:t>Согласно ст.1.1 Устава городского спортивного клуба «</w:t>
      </w:r>
      <w:r w:rsidRPr="008B3D97">
        <w:rPr>
          <w:b w:val="0"/>
          <w:lang w:val="en-US"/>
        </w:rPr>
        <w:t>SK</w:t>
      </w:r>
      <w:r w:rsidRPr="008B3D97">
        <w:rPr>
          <w:b w:val="0"/>
        </w:rPr>
        <w:t xml:space="preserve"> </w:t>
      </w:r>
      <w:r w:rsidRPr="008B3D97">
        <w:rPr>
          <w:b w:val="0"/>
          <w:lang w:val="en-US"/>
        </w:rPr>
        <w:t>SAVVA</w:t>
      </w:r>
      <w:r w:rsidRPr="008B3D97">
        <w:rPr>
          <w:b w:val="0"/>
        </w:rPr>
        <w:t>» клуб является</w:t>
      </w:r>
      <w:r w:rsidR="007D1C7B" w:rsidRPr="008B3D97">
        <w:rPr>
          <w:b w:val="0"/>
        </w:rPr>
        <w:t xml:space="preserve"> общественной организацией, и</w:t>
      </w:r>
      <w:r w:rsidR="00634770" w:rsidRPr="008B3D97">
        <w:rPr>
          <w:b w:val="0"/>
        </w:rPr>
        <w:t>,</w:t>
      </w:r>
      <w:r w:rsidR="007D1C7B" w:rsidRPr="008B3D97">
        <w:rPr>
          <w:b w:val="0"/>
        </w:rPr>
        <w:t xml:space="preserve"> следовательно</w:t>
      </w:r>
      <w:r w:rsidR="00634770" w:rsidRPr="008B3D97">
        <w:rPr>
          <w:b w:val="0"/>
        </w:rPr>
        <w:t>,</w:t>
      </w:r>
      <w:r w:rsidR="007D1C7B" w:rsidRPr="008B3D97">
        <w:rPr>
          <w:b w:val="0"/>
        </w:rPr>
        <w:t xml:space="preserve"> его деятельность регулируется Законом об общественных объединениях N 837-XIII  от  17.05.1996.</w:t>
      </w:r>
    </w:p>
    <w:p w:rsidR="00B62B27" w:rsidRPr="008B3D97" w:rsidRDefault="007D1C7B" w:rsidP="008B3D97">
      <w:pPr>
        <w:pStyle w:val="a4"/>
        <w:spacing w:line="276" w:lineRule="auto"/>
      </w:pPr>
      <w:r w:rsidRPr="008B3D97">
        <w:rPr>
          <w:bCs/>
        </w:rPr>
        <w:t>В соответствии с</w:t>
      </w:r>
      <w:r w:rsidR="00373505" w:rsidRPr="008B3D97">
        <w:rPr>
          <w:bCs/>
        </w:rPr>
        <w:t xml:space="preserve"> ч.2</w:t>
      </w:r>
      <w:r w:rsidRPr="008B3D97">
        <w:rPr>
          <w:bCs/>
        </w:rPr>
        <w:t xml:space="preserve"> ст. 8 </w:t>
      </w:r>
      <w:r w:rsidR="00373505" w:rsidRPr="008B3D97">
        <w:t>Закона об общественных объединениях N 837-XIII  от  17.05.1996, п</w:t>
      </w:r>
      <w:r w:rsidRPr="008B3D97">
        <w:t xml:space="preserve">редоставление в аренду общественно-полезным общественным объединениям помещений и зданий, находящихся в публичной собственности, осуществляется на льготных условиях в порядке, установленном Правительством. </w:t>
      </w:r>
    </w:p>
    <w:p w:rsidR="007D1C7B" w:rsidRPr="008B3D97" w:rsidRDefault="00373505" w:rsidP="008B3D97">
      <w:pPr>
        <w:pStyle w:val="a4"/>
        <w:spacing w:line="276" w:lineRule="auto"/>
      </w:pPr>
      <w:r w:rsidRPr="008B3D97">
        <w:rPr>
          <w:bCs/>
        </w:rPr>
        <w:t xml:space="preserve">В соответствии с ч.3 ст. 8 </w:t>
      </w:r>
      <w:r w:rsidRPr="008B3D97">
        <w:t>Закона об общественных объединениях N 837-XIII  от  17.05.1996, м</w:t>
      </w:r>
      <w:r w:rsidR="007D1C7B" w:rsidRPr="008B3D97">
        <w:t xml:space="preserve">олодежным и детским общественным объединениям государство оказывает материальную и финансовую поддержку, детским организациям предоставляет право пользоваться помещениями школ, лицеев, колледжей, внешкольных учреждений, клубами, дворцами и домами культуры, спортивными сооружениями бесплатно или на льготных условиях. </w:t>
      </w:r>
    </w:p>
    <w:p w:rsidR="00634770" w:rsidRPr="008B3D97" w:rsidRDefault="00634770" w:rsidP="008B3D97">
      <w:pPr>
        <w:pStyle w:val="a4"/>
        <w:spacing w:line="276" w:lineRule="auto"/>
      </w:pPr>
      <w:r w:rsidRPr="008B3D97">
        <w:t>Таким образом, городской Спортивный Клуб «</w:t>
      </w:r>
      <w:r w:rsidRPr="008B3D97">
        <w:rPr>
          <w:lang w:val="en-US"/>
        </w:rPr>
        <w:t>SK</w:t>
      </w:r>
      <w:r w:rsidRPr="008B3D97">
        <w:t xml:space="preserve"> </w:t>
      </w:r>
      <w:r w:rsidRPr="008B3D97">
        <w:rPr>
          <w:lang w:val="en-US"/>
        </w:rPr>
        <w:t>SAVVA</w:t>
      </w:r>
      <w:r w:rsidRPr="008B3D97">
        <w:t xml:space="preserve">» не является юридическим лицом с частным капиталом имущества частной сферы государства или административно-территориальной единицы и его деятельность не подпадает под действие Закона об управлении публичной собственностью и ее разгосударствлении </w:t>
      </w:r>
      <w:r w:rsidRPr="008B3D97">
        <w:rPr>
          <w:lang w:val="en-US"/>
        </w:rPr>
        <w:t>N</w:t>
      </w:r>
      <w:r w:rsidR="00A10EE6" w:rsidRPr="008B3D97">
        <w:t>21 от 04.05.2007г.</w:t>
      </w:r>
    </w:p>
    <w:p w:rsidR="00396396" w:rsidRPr="008B3D97" w:rsidRDefault="00A10EE6" w:rsidP="008B3D97">
      <w:pPr>
        <w:pStyle w:val="a4"/>
        <w:spacing w:line="276" w:lineRule="auto"/>
      </w:pPr>
      <w:r w:rsidRPr="008B3D97">
        <w:lastRenderedPageBreak/>
        <w:t xml:space="preserve">На основании изложенного и руководствуясь ст.ст. </w:t>
      </w:r>
      <w:r w:rsidR="007340B2" w:rsidRPr="008B3D97">
        <w:t>8</w:t>
      </w:r>
      <w:r w:rsidRPr="008B3D97">
        <w:t>(2,3),</w:t>
      </w:r>
      <w:r w:rsidR="007340B2" w:rsidRPr="008B3D97">
        <w:t xml:space="preserve"> </w:t>
      </w:r>
      <w:r w:rsidRPr="008B3D97">
        <w:t>19(4)</w:t>
      </w:r>
      <w:r w:rsidRPr="008B3D97">
        <w:rPr>
          <w:b/>
        </w:rPr>
        <w:t xml:space="preserve"> </w:t>
      </w:r>
      <w:r w:rsidRPr="008B3D97">
        <w:t>Закона об общественных объединениях N 837-XIII  от  17.05.1996</w:t>
      </w:r>
      <w:r w:rsidR="007340B2" w:rsidRPr="008B3D97">
        <w:t>, ст.</w:t>
      </w:r>
      <w:r w:rsidR="007340B2" w:rsidRPr="008B3D97">
        <w:rPr>
          <w:bCs/>
        </w:rPr>
        <w:t xml:space="preserve"> 14 (2) п.</w:t>
      </w:r>
      <w:r w:rsidR="007340B2" w:rsidRPr="008B3D97">
        <w:t xml:space="preserve"> c Закона о местном публичном управлении № 436-</w:t>
      </w:r>
      <w:r w:rsidR="007340B2" w:rsidRPr="008B3D97">
        <w:rPr>
          <w:lang w:val="en-US"/>
        </w:rPr>
        <w:t>XVI</w:t>
      </w:r>
      <w:r w:rsidR="007340B2" w:rsidRPr="008B3D97">
        <w:t xml:space="preserve"> 28.12.2006г.</w:t>
      </w:r>
      <w:r w:rsidR="00141DE3" w:rsidRPr="008B3D97">
        <w:t>,</w:t>
      </w:r>
      <w:r w:rsidR="007340B2" w:rsidRPr="008B3D97">
        <w:t xml:space="preserve"> </w:t>
      </w:r>
    </w:p>
    <w:p w:rsidR="00451EC2" w:rsidRPr="008B3D97" w:rsidRDefault="00451EC2" w:rsidP="008B3D97">
      <w:pPr>
        <w:pStyle w:val="a4"/>
        <w:spacing w:line="276" w:lineRule="auto"/>
      </w:pPr>
    </w:p>
    <w:p w:rsidR="00396396" w:rsidRPr="008B3D97" w:rsidRDefault="00396396" w:rsidP="00396396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8B3D97">
        <w:rPr>
          <w:rFonts w:ascii="Times New Roman" w:hAnsi="Times New Roman" w:cs="Times New Roman"/>
          <w:sz w:val="24"/>
          <w:szCs w:val="24"/>
        </w:rPr>
        <w:t xml:space="preserve">Чадыр-Лунгский Городской Совет </w:t>
      </w:r>
    </w:p>
    <w:p w:rsidR="00396396" w:rsidRPr="008B3D97" w:rsidRDefault="00396396" w:rsidP="00396396">
      <w:pPr>
        <w:spacing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8B3D97">
        <w:rPr>
          <w:rFonts w:ascii="Times New Roman" w:hAnsi="Times New Roman" w:cs="Times New Roman"/>
          <w:b/>
          <w:sz w:val="24"/>
          <w:szCs w:val="24"/>
        </w:rPr>
        <w:t>РЕШИЛ</w:t>
      </w:r>
      <w:r w:rsidRPr="008B3D97">
        <w:rPr>
          <w:rFonts w:ascii="Times New Roman" w:hAnsi="Times New Roman" w:cs="Times New Roman"/>
          <w:sz w:val="24"/>
          <w:szCs w:val="24"/>
        </w:rPr>
        <w:t>:</w:t>
      </w:r>
    </w:p>
    <w:p w:rsidR="00C372E0" w:rsidRPr="008B3D97" w:rsidRDefault="00451EC2" w:rsidP="00141DE3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3D97">
        <w:rPr>
          <w:rFonts w:ascii="Times New Roman" w:hAnsi="Times New Roman" w:cs="Times New Roman"/>
          <w:sz w:val="24"/>
          <w:szCs w:val="24"/>
        </w:rPr>
        <w:t xml:space="preserve">Оставить в силе решение Чадыр-Лунгского Городского Совета № </w:t>
      </w:r>
      <w:r w:rsidRPr="008B3D97">
        <w:rPr>
          <w:rFonts w:ascii="Times New Roman" w:hAnsi="Times New Roman"/>
          <w:sz w:val="24"/>
          <w:szCs w:val="24"/>
          <w:lang w:val="en-US"/>
        </w:rPr>
        <w:t>I</w:t>
      </w:r>
      <w:r w:rsidRPr="008B3D97">
        <w:rPr>
          <w:rFonts w:ascii="Times New Roman" w:hAnsi="Times New Roman"/>
          <w:sz w:val="24"/>
          <w:szCs w:val="24"/>
        </w:rPr>
        <w:t xml:space="preserve">/21 от 17.02.2011г. </w:t>
      </w:r>
      <w:r w:rsidR="00360452" w:rsidRPr="008B3D97">
        <w:rPr>
          <w:rFonts w:ascii="Times New Roman" w:hAnsi="Times New Roman"/>
          <w:sz w:val="24"/>
          <w:szCs w:val="24"/>
        </w:rPr>
        <w:t>«О продлении договора спортивному клубу «</w:t>
      </w:r>
      <w:r w:rsidR="00360452" w:rsidRPr="008B3D97">
        <w:rPr>
          <w:rFonts w:ascii="Times New Roman" w:hAnsi="Times New Roman"/>
          <w:sz w:val="24"/>
          <w:szCs w:val="24"/>
          <w:lang w:val="en-US"/>
        </w:rPr>
        <w:t>SK</w:t>
      </w:r>
      <w:r w:rsidR="00360452" w:rsidRPr="008B3D97">
        <w:rPr>
          <w:rFonts w:ascii="Times New Roman" w:hAnsi="Times New Roman"/>
          <w:sz w:val="24"/>
          <w:szCs w:val="24"/>
        </w:rPr>
        <w:t xml:space="preserve"> </w:t>
      </w:r>
      <w:r w:rsidR="00360452" w:rsidRPr="008B3D97">
        <w:rPr>
          <w:rFonts w:ascii="Times New Roman" w:hAnsi="Times New Roman"/>
          <w:sz w:val="24"/>
          <w:szCs w:val="24"/>
          <w:lang w:val="en-US"/>
        </w:rPr>
        <w:t>SAVVA</w:t>
      </w:r>
      <w:r w:rsidR="00360452" w:rsidRPr="008B3D97">
        <w:rPr>
          <w:rFonts w:ascii="Times New Roman" w:hAnsi="Times New Roman"/>
          <w:sz w:val="24"/>
          <w:szCs w:val="24"/>
        </w:rPr>
        <w:t>»</w:t>
      </w:r>
      <w:r w:rsidR="00DB77CD" w:rsidRPr="008B3D97">
        <w:rPr>
          <w:rFonts w:ascii="Times New Roman" w:hAnsi="Times New Roman"/>
          <w:sz w:val="24"/>
          <w:szCs w:val="24"/>
        </w:rPr>
        <w:t>.</w:t>
      </w:r>
    </w:p>
    <w:p w:rsidR="00141DE3" w:rsidRPr="008B3D97" w:rsidRDefault="00141DE3" w:rsidP="00EB08C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6B27" w:rsidRDefault="00406B27" w:rsidP="00406B27">
      <w:pPr>
        <w:spacing w:line="360" w:lineRule="auto"/>
        <w:ind w:left="705"/>
        <w:jc w:val="center"/>
        <w:rPr>
          <w:sz w:val="24"/>
          <w:szCs w:val="24"/>
        </w:rPr>
      </w:pPr>
      <w:r>
        <w:rPr>
          <w:sz w:val="24"/>
          <w:szCs w:val="24"/>
        </w:rPr>
        <w:t>Председатель Совета                                                            Олег Кайкы</w:t>
      </w:r>
    </w:p>
    <w:p w:rsidR="00406B27" w:rsidRDefault="00406B27" w:rsidP="00406B27">
      <w:pPr>
        <w:spacing w:line="360" w:lineRule="auto"/>
        <w:ind w:left="705"/>
        <w:rPr>
          <w:sz w:val="24"/>
          <w:szCs w:val="24"/>
        </w:rPr>
      </w:pPr>
      <w:r>
        <w:rPr>
          <w:sz w:val="24"/>
          <w:szCs w:val="24"/>
        </w:rPr>
        <w:t>Контрассигнует:</w:t>
      </w:r>
    </w:p>
    <w:p w:rsidR="00406B27" w:rsidRDefault="00406B27" w:rsidP="00406B27">
      <w:pPr>
        <w:spacing w:line="360" w:lineRule="auto"/>
        <w:ind w:left="705"/>
        <w:jc w:val="center"/>
        <w:rPr>
          <w:sz w:val="24"/>
          <w:szCs w:val="24"/>
        </w:rPr>
      </w:pPr>
      <w:r>
        <w:rPr>
          <w:sz w:val="24"/>
          <w:szCs w:val="24"/>
        </w:rPr>
        <w:t>Секретарь Совета                                                        Наталия Кристева</w:t>
      </w:r>
    </w:p>
    <w:p w:rsidR="00406B27" w:rsidRDefault="00406B27" w:rsidP="00406B27">
      <w:pPr>
        <w:spacing w:line="360" w:lineRule="auto"/>
        <w:ind w:left="705"/>
        <w:jc w:val="center"/>
        <w:rPr>
          <w:sz w:val="24"/>
          <w:szCs w:val="24"/>
        </w:rPr>
      </w:pPr>
    </w:p>
    <w:p w:rsidR="00406B27" w:rsidRDefault="00406B27" w:rsidP="00406B27">
      <w:pPr>
        <w:spacing w:line="360" w:lineRule="auto"/>
        <w:ind w:left="705"/>
        <w:rPr>
          <w:sz w:val="24"/>
          <w:szCs w:val="24"/>
        </w:rPr>
      </w:pPr>
      <w:r>
        <w:rPr>
          <w:rStyle w:val="hps"/>
          <w:i/>
          <w:szCs w:val="24"/>
        </w:rPr>
        <w:t xml:space="preserve">                 Ознакомлен:</w:t>
      </w:r>
      <w:r>
        <w:rPr>
          <w:i/>
          <w:sz w:val="24"/>
          <w:szCs w:val="24"/>
        </w:rPr>
        <w:br/>
      </w:r>
      <w:r>
        <w:rPr>
          <w:rStyle w:val="hps"/>
          <w:i/>
          <w:szCs w:val="24"/>
        </w:rPr>
        <w:t xml:space="preserve">      </w:t>
      </w:r>
      <w:r>
        <w:rPr>
          <w:rStyle w:val="hps"/>
          <w:i/>
          <w:szCs w:val="24"/>
        </w:rPr>
        <w:tab/>
        <w:t>Примар</w:t>
      </w:r>
      <w:r>
        <w:rPr>
          <w:i/>
          <w:sz w:val="24"/>
          <w:szCs w:val="24"/>
        </w:rPr>
        <w:t xml:space="preserve"> г. Чадыр-Лунга</w:t>
      </w:r>
      <w:r>
        <w:rPr>
          <w:rStyle w:val="hps"/>
          <w:i/>
          <w:szCs w:val="24"/>
        </w:rPr>
        <w:t xml:space="preserve">                                                       Георгий Орманжи</w:t>
      </w:r>
    </w:p>
    <w:p w:rsidR="00406B27" w:rsidRDefault="00406B27" w:rsidP="00406B27">
      <w:pPr>
        <w:spacing w:line="360" w:lineRule="auto"/>
        <w:jc w:val="both"/>
        <w:rPr>
          <w:sz w:val="24"/>
          <w:szCs w:val="24"/>
        </w:rPr>
      </w:pPr>
    </w:p>
    <w:p w:rsidR="00161A5A" w:rsidRPr="008B3D97" w:rsidRDefault="00161A5A" w:rsidP="00406B27">
      <w:pPr>
        <w:spacing w:line="360" w:lineRule="auto"/>
        <w:jc w:val="center"/>
        <w:rPr>
          <w:sz w:val="24"/>
          <w:szCs w:val="24"/>
        </w:rPr>
      </w:pPr>
    </w:p>
    <w:sectPr w:rsidR="00161A5A" w:rsidRPr="008B3D97" w:rsidSect="00975CC0">
      <w:pgSz w:w="11906" w:h="16838"/>
      <w:pgMar w:top="851" w:right="567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67554"/>
    <w:multiLevelType w:val="hybridMultilevel"/>
    <w:tmpl w:val="03D8EBA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14665"/>
    <w:multiLevelType w:val="hybridMultilevel"/>
    <w:tmpl w:val="62E67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993E89"/>
    <w:multiLevelType w:val="hybridMultilevel"/>
    <w:tmpl w:val="91ECA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30636E"/>
    <w:multiLevelType w:val="hybridMultilevel"/>
    <w:tmpl w:val="017C7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08CD"/>
    <w:rsid w:val="00141DE3"/>
    <w:rsid w:val="00161A5A"/>
    <w:rsid w:val="001A50CB"/>
    <w:rsid w:val="0025394C"/>
    <w:rsid w:val="00275024"/>
    <w:rsid w:val="00360452"/>
    <w:rsid w:val="003614E6"/>
    <w:rsid w:val="00373505"/>
    <w:rsid w:val="00396396"/>
    <w:rsid w:val="003D591F"/>
    <w:rsid w:val="00406B27"/>
    <w:rsid w:val="00425610"/>
    <w:rsid w:val="00451EC2"/>
    <w:rsid w:val="004520D1"/>
    <w:rsid w:val="00484810"/>
    <w:rsid w:val="00562379"/>
    <w:rsid w:val="00634770"/>
    <w:rsid w:val="006351AA"/>
    <w:rsid w:val="006421A9"/>
    <w:rsid w:val="00663AD6"/>
    <w:rsid w:val="006A0DA5"/>
    <w:rsid w:val="0071386D"/>
    <w:rsid w:val="007322E0"/>
    <w:rsid w:val="007340B2"/>
    <w:rsid w:val="007D1C7B"/>
    <w:rsid w:val="00816D32"/>
    <w:rsid w:val="008359A0"/>
    <w:rsid w:val="008601B1"/>
    <w:rsid w:val="008B3D97"/>
    <w:rsid w:val="008C0D72"/>
    <w:rsid w:val="00924131"/>
    <w:rsid w:val="00975CC0"/>
    <w:rsid w:val="00981344"/>
    <w:rsid w:val="009A7198"/>
    <w:rsid w:val="00A1058F"/>
    <w:rsid w:val="00A10EE6"/>
    <w:rsid w:val="00A3710F"/>
    <w:rsid w:val="00AD39E4"/>
    <w:rsid w:val="00B62B27"/>
    <w:rsid w:val="00B75316"/>
    <w:rsid w:val="00B825E2"/>
    <w:rsid w:val="00C372E0"/>
    <w:rsid w:val="00CD6639"/>
    <w:rsid w:val="00D17538"/>
    <w:rsid w:val="00DB77CD"/>
    <w:rsid w:val="00E4088D"/>
    <w:rsid w:val="00E77B1F"/>
    <w:rsid w:val="00EB08CD"/>
    <w:rsid w:val="00F02523"/>
    <w:rsid w:val="00F1330F"/>
    <w:rsid w:val="00F74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8CD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qFormat/>
    <w:rsid w:val="00EB08CD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EB08CD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B08C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1753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t">
    <w:name w:val="tt"/>
    <w:basedOn w:val="a"/>
    <w:rsid w:val="00D17538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n">
    <w:name w:val="cn"/>
    <w:basedOn w:val="a"/>
    <w:rsid w:val="00D17538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b">
    <w:name w:val="cb"/>
    <w:basedOn w:val="a"/>
    <w:rsid w:val="00D17538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md">
    <w:name w:val="md"/>
    <w:basedOn w:val="a"/>
    <w:rsid w:val="007D1C7B"/>
    <w:pPr>
      <w:spacing w:after="0" w:line="240" w:lineRule="auto"/>
      <w:ind w:firstLine="567"/>
      <w:jc w:val="both"/>
    </w:pPr>
    <w:rPr>
      <w:rFonts w:ascii="Times New Roman" w:hAnsi="Times New Roman" w:cs="Times New Roman"/>
      <w:i/>
      <w:iCs/>
      <w:color w:val="663300"/>
      <w:sz w:val="20"/>
      <w:szCs w:val="20"/>
    </w:rPr>
  </w:style>
  <w:style w:type="character" w:customStyle="1" w:styleId="hps">
    <w:name w:val="hps"/>
    <w:basedOn w:val="a0"/>
    <w:rsid w:val="00406B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2011-09-13T12:25:00Z</cp:lastPrinted>
  <dcterms:created xsi:type="dcterms:W3CDTF">2011-07-21T06:28:00Z</dcterms:created>
  <dcterms:modified xsi:type="dcterms:W3CDTF">2011-09-19T19:06:00Z</dcterms:modified>
</cp:coreProperties>
</file>